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F535" w14:textId="77777777" w:rsidR="00414ACA" w:rsidRPr="002E1DBA" w:rsidRDefault="00414ACA" w:rsidP="00CF3312">
      <w:pPr>
        <w:pStyle w:val="Titolo2"/>
      </w:pPr>
      <w:r w:rsidRPr="002E1DBA">
        <w:rPr>
          <w:noProof/>
        </w:rPr>
        <mc:AlternateContent>
          <mc:Choice Requires="wps">
            <w:drawing>
              <wp:anchor distT="0" distB="0" distL="114300" distR="114300" simplePos="0" relativeHeight="251666432" behindDoc="0" locked="0" layoutInCell="1" allowOverlap="1" wp14:anchorId="6D50F5BF" wp14:editId="50E5E45E">
                <wp:simplePos x="0" y="0"/>
                <wp:positionH relativeFrom="margin">
                  <wp:align>left</wp:align>
                </wp:positionH>
                <wp:positionV relativeFrom="paragraph">
                  <wp:posOffset>2328545</wp:posOffset>
                </wp:positionV>
                <wp:extent cx="6446520" cy="3529965"/>
                <wp:effectExtent l="0" t="0" r="0" b="0"/>
                <wp:wrapNone/>
                <wp:docPr id="110" name="Casella di testo 110"/>
                <wp:cNvGraphicFramePr/>
                <a:graphic xmlns:a="http://schemas.openxmlformats.org/drawingml/2006/main">
                  <a:graphicData uri="http://schemas.microsoft.com/office/word/2010/wordprocessingShape">
                    <wps:wsp>
                      <wps:cNvSpPr txBox="1"/>
                      <wps:spPr>
                        <a:xfrm>
                          <a:off x="0" y="0"/>
                          <a:ext cx="6446520" cy="3529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E7B05" w14:textId="47CE41CF" w:rsidR="00394951" w:rsidRDefault="00394951" w:rsidP="00394951">
                            <w:pPr>
                              <w:pStyle w:val="TitoloCopertina"/>
                              <w:spacing w:before="0"/>
                              <w:rPr>
                                <w:sz w:val="40"/>
                                <w:szCs w:val="40"/>
                              </w:rPr>
                            </w:pPr>
                            <w:r w:rsidRPr="00394951">
                              <w:rPr>
                                <w:sz w:val="40"/>
                                <w:szCs w:val="40"/>
                              </w:rPr>
                              <w:t>D</w:t>
                            </w:r>
                            <w:r w:rsidR="001420B3">
                              <w:rPr>
                                <w:sz w:val="40"/>
                                <w:szCs w:val="40"/>
                              </w:rPr>
                              <w:t>isegno di legge</w:t>
                            </w:r>
                            <w:r w:rsidRPr="00394951">
                              <w:rPr>
                                <w:sz w:val="40"/>
                                <w:szCs w:val="40"/>
                              </w:rPr>
                              <w:t xml:space="preserve"> di conversione in legge del decreto</w:t>
                            </w:r>
                            <w:r w:rsidR="001A1CD1">
                              <w:rPr>
                                <w:sz w:val="40"/>
                                <w:szCs w:val="40"/>
                              </w:rPr>
                              <w:t xml:space="preserve"> </w:t>
                            </w:r>
                            <w:r w:rsidRPr="00394951">
                              <w:rPr>
                                <w:sz w:val="40"/>
                                <w:szCs w:val="40"/>
                              </w:rPr>
                              <w:t>legge 30 aprile 2026,</w:t>
                            </w:r>
                            <w:r w:rsidR="001420B3">
                              <w:rPr>
                                <w:sz w:val="40"/>
                                <w:szCs w:val="40"/>
                              </w:rPr>
                              <w:t xml:space="preserve"> n. 62,</w:t>
                            </w:r>
                            <w:r w:rsidRPr="00394951">
                              <w:rPr>
                                <w:sz w:val="40"/>
                                <w:szCs w:val="40"/>
                              </w:rPr>
                              <w:t xml:space="preserve"> recante Disposizioni urgenti in materia di salario giusto, di incentivi all’occupazione e di contrasto </w:t>
                            </w:r>
                            <w:r w:rsidR="001420B3">
                              <w:rPr>
                                <w:sz w:val="40"/>
                                <w:szCs w:val="40"/>
                              </w:rPr>
                              <w:t>de</w:t>
                            </w:r>
                            <w:r w:rsidRPr="00394951">
                              <w:rPr>
                                <w:sz w:val="40"/>
                                <w:szCs w:val="40"/>
                              </w:rPr>
                              <w:t>l caporalato digitale” (A.C. 2911)</w:t>
                            </w:r>
                          </w:p>
                          <w:p w14:paraId="65C6D52D" w14:textId="29876480" w:rsidR="00394951" w:rsidRDefault="00394951" w:rsidP="00394951">
                            <w:pPr>
                              <w:pStyle w:val="SottotitoloCopertina"/>
                              <w:rPr>
                                <w:b/>
                                <w:bCs/>
                                <w:sz w:val="40"/>
                                <w:szCs w:val="40"/>
                              </w:rPr>
                            </w:pPr>
                            <w:r w:rsidRPr="00394951">
                              <w:rPr>
                                <w:b/>
                                <w:bCs/>
                                <w:sz w:val="40"/>
                                <w:szCs w:val="40"/>
                              </w:rPr>
                              <w:t>Propost</w:t>
                            </w:r>
                            <w:r w:rsidR="00F63B6D">
                              <w:rPr>
                                <w:b/>
                                <w:bCs/>
                                <w:sz w:val="40"/>
                                <w:szCs w:val="40"/>
                              </w:rPr>
                              <w:t>a</w:t>
                            </w:r>
                            <w:r w:rsidRPr="00394951">
                              <w:rPr>
                                <w:b/>
                                <w:bCs/>
                                <w:sz w:val="40"/>
                                <w:szCs w:val="40"/>
                              </w:rPr>
                              <w:t xml:space="preserve"> normativ</w:t>
                            </w:r>
                            <w:r w:rsidR="00F63B6D">
                              <w:rPr>
                                <w:b/>
                                <w:bCs/>
                                <w:sz w:val="40"/>
                                <w:szCs w:val="40"/>
                              </w:rPr>
                              <w:t>a</w:t>
                            </w:r>
                          </w:p>
                          <w:p w14:paraId="1E97B53A" w14:textId="77777777" w:rsidR="001420B3" w:rsidRDefault="001420B3" w:rsidP="001420B3">
                            <w:pPr>
                              <w:pStyle w:val="SottotitoloCopertina"/>
                              <w:rPr>
                                <w:sz w:val="40"/>
                                <w:szCs w:val="40"/>
                              </w:rPr>
                            </w:pPr>
                          </w:p>
                          <w:p w14:paraId="49B89394" w14:textId="5784D978" w:rsidR="00394951" w:rsidRPr="00394951" w:rsidRDefault="00394951" w:rsidP="001420B3">
                            <w:pPr>
                              <w:pStyle w:val="SottotitoloCopertina"/>
                              <w:rPr>
                                <w:sz w:val="40"/>
                                <w:szCs w:val="40"/>
                              </w:rPr>
                            </w:pPr>
                            <w:r w:rsidRPr="00394951">
                              <w:rPr>
                                <w:sz w:val="40"/>
                                <w:szCs w:val="40"/>
                              </w:rPr>
                              <w:t>XI Commissione Lavoro pubblico e privato</w:t>
                            </w:r>
                          </w:p>
                          <w:p w14:paraId="7DAA7E5B" w14:textId="61A09D5F" w:rsidR="00394951" w:rsidRPr="00394951" w:rsidRDefault="00394951" w:rsidP="001420B3">
                            <w:pPr>
                              <w:pStyle w:val="SottotitoloCopertina"/>
                              <w:rPr>
                                <w:sz w:val="40"/>
                                <w:szCs w:val="40"/>
                              </w:rPr>
                            </w:pPr>
                            <w:r w:rsidRPr="00394951">
                              <w:rPr>
                                <w:sz w:val="40"/>
                                <w:szCs w:val="40"/>
                              </w:rPr>
                              <w:t>Camera dei deputati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0F5BF" id="_x0000_t202" coordsize="21600,21600" o:spt="202" path="m,l,21600r21600,l21600,xe">
                <v:stroke joinstyle="miter"/>
                <v:path gradientshapeok="t" o:connecttype="rect"/>
              </v:shapetype>
              <v:shape id="Casella di testo 110" o:spid="_x0000_s1026" type="#_x0000_t202" style="position:absolute;left:0;text-align:left;margin-left:0;margin-top:183.35pt;width:507.6pt;height:277.9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" filled="f" stroked="f" strokeweight=".5pt">
                <v:textbox>
                  <w:txbxContent>
                    <w:p w14:paraId="4BDE7B05" w14:textId="47CE41CF" w:rsidR="00394951" w:rsidRDefault="00394951" w:rsidP="00394951">
                      <w:pPr>
                        <w:pStyle w:val="TitoloCopertina"/>
                        <w:spacing w:before="0"/>
                        <w:rPr>
                          <w:sz w:val="40"/>
                          <w:szCs w:val="40"/>
                        </w:rPr>
                      </w:pPr>
                      <w:r w:rsidRPr="00394951">
                        <w:rPr>
                          <w:sz w:val="40"/>
                          <w:szCs w:val="40"/>
                        </w:rPr>
                        <w:t>D</w:t>
                      </w:r>
                      <w:r w:rsidR="001420B3">
                        <w:rPr>
                          <w:sz w:val="40"/>
                          <w:szCs w:val="40"/>
                        </w:rPr>
                        <w:t>isegno di legge</w:t>
                      </w:r>
                      <w:r w:rsidRPr="00394951">
                        <w:rPr>
                          <w:sz w:val="40"/>
                          <w:szCs w:val="40"/>
                        </w:rPr>
                        <w:t xml:space="preserve"> di conversione in legge del decreto</w:t>
                      </w:r>
                      <w:r w:rsidR="001A1CD1">
                        <w:rPr>
                          <w:sz w:val="40"/>
                          <w:szCs w:val="40"/>
                        </w:rPr>
                        <w:t xml:space="preserve"> </w:t>
                      </w:r>
                      <w:r w:rsidRPr="00394951">
                        <w:rPr>
                          <w:sz w:val="40"/>
                          <w:szCs w:val="40"/>
                        </w:rPr>
                        <w:t>legge 30 aprile 2026,</w:t>
                      </w:r>
                      <w:r w:rsidR="001420B3">
                        <w:rPr>
                          <w:sz w:val="40"/>
                          <w:szCs w:val="40"/>
                        </w:rPr>
                        <w:t xml:space="preserve"> n. 62,</w:t>
                      </w:r>
                      <w:r w:rsidRPr="00394951">
                        <w:rPr>
                          <w:sz w:val="40"/>
                          <w:szCs w:val="40"/>
                        </w:rPr>
                        <w:t xml:space="preserve"> recante Disposizioni urgenti in materia di salario giusto, di incentivi all’occupazione e di contrasto </w:t>
                      </w:r>
                      <w:r w:rsidR="001420B3">
                        <w:rPr>
                          <w:sz w:val="40"/>
                          <w:szCs w:val="40"/>
                        </w:rPr>
                        <w:t>de</w:t>
                      </w:r>
                      <w:r w:rsidRPr="00394951">
                        <w:rPr>
                          <w:sz w:val="40"/>
                          <w:szCs w:val="40"/>
                        </w:rPr>
                        <w:t>l caporalato digitale” (A.C. 2911)</w:t>
                      </w:r>
                    </w:p>
                    <w:p w14:paraId="65C6D52D" w14:textId="29876480" w:rsidR="00394951" w:rsidRDefault="00394951" w:rsidP="00394951">
                      <w:pPr>
                        <w:pStyle w:val="SottotitoloCopertina"/>
                        <w:rPr>
                          <w:b/>
                          <w:bCs/>
                          <w:sz w:val="40"/>
                          <w:szCs w:val="40"/>
                        </w:rPr>
                      </w:pPr>
                      <w:r w:rsidRPr="00394951">
                        <w:rPr>
                          <w:b/>
                          <w:bCs/>
                          <w:sz w:val="40"/>
                          <w:szCs w:val="40"/>
                        </w:rPr>
                        <w:t>Propost</w:t>
                      </w:r>
                      <w:r w:rsidR="00F63B6D">
                        <w:rPr>
                          <w:b/>
                          <w:bCs/>
                          <w:sz w:val="40"/>
                          <w:szCs w:val="40"/>
                        </w:rPr>
                        <w:t>a</w:t>
                      </w:r>
                      <w:r w:rsidRPr="00394951">
                        <w:rPr>
                          <w:b/>
                          <w:bCs/>
                          <w:sz w:val="40"/>
                          <w:szCs w:val="40"/>
                        </w:rPr>
                        <w:t xml:space="preserve"> normativ</w:t>
                      </w:r>
                      <w:r w:rsidR="00F63B6D">
                        <w:rPr>
                          <w:b/>
                          <w:bCs/>
                          <w:sz w:val="40"/>
                          <w:szCs w:val="40"/>
                        </w:rPr>
                        <w:t>a</w:t>
                      </w:r>
                    </w:p>
                    <w:p w14:paraId="1E97B53A" w14:textId="77777777" w:rsidR="001420B3" w:rsidRDefault="001420B3" w:rsidP="001420B3">
                      <w:pPr>
                        <w:pStyle w:val="SottotitoloCopertina"/>
                        <w:rPr>
                          <w:sz w:val="40"/>
                          <w:szCs w:val="40"/>
                        </w:rPr>
                      </w:pPr>
                    </w:p>
                    <w:p w14:paraId="49B89394" w14:textId="5784D978" w:rsidR="00394951" w:rsidRPr="00394951" w:rsidRDefault="00394951" w:rsidP="001420B3">
                      <w:pPr>
                        <w:pStyle w:val="SottotitoloCopertina"/>
                        <w:rPr>
                          <w:sz w:val="40"/>
                          <w:szCs w:val="40"/>
                        </w:rPr>
                      </w:pPr>
                      <w:r w:rsidRPr="00394951">
                        <w:rPr>
                          <w:sz w:val="40"/>
                          <w:szCs w:val="40"/>
                        </w:rPr>
                        <w:t>XI Commissione Lavoro pubblico e privato</w:t>
                      </w:r>
                    </w:p>
                    <w:p w14:paraId="7DAA7E5B" w14:textId="61A09D5F" w:rsidR="00394951" w:rsidRPr="00394951" w:rsidRDefault="00394951" w:rsidP="001420B3">
                      <w:pPr>
                        <w:pStyle w:val="SottotitoloCopertina"/>
                        <w:rPr>
                          <w:sz w:val="40"/>
                          <w:szCs w:val="40"/>
                        </w:rPr>
                      </w:pPr>
                      <w:r w:rsidRPr="00394951">
                        <w:rPr>
                          <w:sz w:val="40"/>
                          <w:szCs w:val="40"/>
                        </w:rPr>
                        <w:t>Camera dei deputati</w:t>
                      </w:r>
                    </w:p>
                  </w:txbxContent>
                </v:textbox>
                <w10:wrap anchorx="margin"/>
              </v:shape>
            </w:pict>
          </mc:Fallback>
        </mc:AlternateContent>
      </w:r>
      <w:r w:rsidRPr="002E1DBA">
        <w:rPr>
          <w:noProof/>
        </w:rPr>
        <mc:AlternateContent>
          <mc:Choice Requires="wps">
            <w:drawing>
              <wp:anchor distT="0" distB="0" distL="114300" distR="114300" simplePos="0" relativeHeight="251665408" behindDoc="0" locked="1" layoutInCell="1" allowOverlap="1" wp14:anchorId="0A92BB16" wp14:editId="51B3AD86">
                <wp:simplePos x="0" y="0"/>
                <wp:positionH relativeFrom="column">
                  <wp:posOffset>140970</wp:posOffset>
                </wp:positionH>
                <wp:positionV relativeFrom="page">
                  <wp:posOffset>9022080</wp:posOffset>
                </wp:positionV>
                <wp:extent cx="3756660" cy="914400"/>
                <wp:effectExtent l="0" t="0" r="0" b="0"/>
                <wp:wrapNone/>
                <wp:docPr id="105" name="Casella di testo 105"/>
                <wp:cNvGraphicFramePr/>
                <a:graphic xmlns:a="http://schemas.openxmlformats.org/drawingml/2006/main">
                  <a:graphicData uri="http://schemas.microsoft.com/office/word/2010/wordprocessingShape">
                    <wps:wsp>
                      <wps:cNvSpPr txBox="1"/>
                      <wps:spPr>
                        <a:xfrm>
                          <a:off x="0" y="0"/>
                          <a:ext cx="375666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C276FF" w14:textId="779F7767" w:rsidR="00414ACA" w:rsidRPr="00C47E2B" w:rsidRDefault="00394951" w:rsidP="00414ACA">
                            <w:pPr>
                              <w:pStyle w:val="BoxData"/>
                            </w:pPr>
                            <w:r>
                              <w:t>1</w:t>
                            </w:r>
                            <w:r w:rsidR="001420B3">
                              <w:t>8</w:t>
                            </w:r>
                            <w:r>
                              <w:t xml:space="preserve"> maggio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92BB16" id="Casella di testo 105" o:spid="_x0000_s1027" type="#_x0000_t202" style="position:absolute;left:0;text-align:left;margin-left:11.1pt;margin-top:710.4pt;width:295.8pt;height:1in;z-index:2516654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" filled="f" stroked="f" strokeweight=".5pt">
                <v:textbox>
                  <w:txbxContent>
                    <w:p w14:paraId="14C276FF" w14:textId="779F7767" w:rsidR="00414ACA" w:rsidRPr="00C47E2B" w:rsidRDefault="00394951" w:rsidP="00414ACA">
                      <w:pPr>
                        <w:pStyle w:val="BoxData"/>
                      </w:pPr>
                      <w:r>
                        <w:t>1</w:t>
                      </w:r>
                      <w:r w:rsidR="001420B3">
                        <w:t>8</w:t>
                      </w:r>
                      <w:r>
                        <w:t xml:space="preserve"> maggio 2026</w:t>
                      </w:r>
                    </w:p>
                  </w:txbxContent>
                </v:textbox>
                <w10:wrap anchory="page"/>
                <w10:anchorlock/>
              </v:shape>
            </w:pict>
          </mc:Fallback>
        </mc:AlternateContent>
      </w:r>
      <w:r w:rsidRPr="002E1DBA">
        <w:rPr>
          <w:noProof/>
        </w:rPr>
        <mc:AlternateContent>
          <mc:Choice Requires="wpg">
            <w:drawing>
              <wp:anchor distT="0" distB="0" distL="114300" distR="114300" simplePos="0" relativeHeight="251664384" behindDoc="0" locked="1" layoutInCell="1" allowOverlap="1" wp14:anchorId="77F7CD26" wp14:editId="494B6621">
                <wp:simplePos x="0" y="0"/>
                <wp:positionH relativeFrom="column">
                  <wp:posOffset>-711835</wp:posOffset>
                </wp:positionH>
                <wp:positionV relativeFrom="page">
                  <wp:posOffset>7620</wp:posOffset>
                </wp:positionV>
                <wp:extent cx="7718425" cy="10691495"/>
                <wp:effectExtent l="0" t="0" r="15875" b="0"/>
                <wp:wrapNone/>
                <wp:docPr id="1" name="Gruppo 1"/>
                <wp:cNvGraphicFramePr/>
                <a:graphic xmlns:a="http://schemas.openxmlformats.org/drawingml/2006/main">
                  <a:graphicData uri="http://schemas.microsoft.com/office/word/2010/wordprocessingGroup">
                    <wpg:wgp>
                      <wpg:cNvGrpSpPr/>
                      <wpg:grpSpPr>
                        <a:xfrm>
                          <a:off x="0" y="0"/>
                          <a:ext cx="7718425" cy="10691495"/>
                          <a:chOff x="-14426" y="0"/>
                          <a:chExt cx="7718246" cy="10693400"/>
                        </a:xfrm>
                      </wpg:grpSpPr>
                      <wpg:grpSp>
                        <wpg:cNvPr id="4" name="Gruppo 4"/>
                        <wpg:cNvGrpSpPr/>
                        <wpg:grpSpPr>
                          <a:xfrm>
                            <a:off x="0" y="0"/>
                            <a:ext cx="7703820" cy="1907540"/>
                            <a:chOff x="0" y="0"/>
                            <a:chExt cx="7705090" cy="1908175"/>
                          </a:xfrm>
                        </wpg:grpSpPr>
                        <wps:wsp>
                          <wps:cNvPr id="5" name="Figura a mano libera 18"/>
                          <wps:cNvSpPr>
                            <a:spLocks/>
                          </wps:cNvSpPr>
                          <wps:spPr bwMode="auto">
                            <a:xfrm>
                              <a:off x="0" y="0"/>
                              <a:ext cx="7704000" cy="1908175"/>
                            </a:xfrm>
                            <a:custGeom>
                              <a:avLst/>
                              <a:gdLst>
                                <a:gd name="T0" fmla="*/ 0 w 3168"/>
                                <a:gd name="T1" fmla="*/ 0 h 627"/>
                                <a:gd name="T2" fmla="*/ 0 w 3168"/>
                                <a:gd name="T3" fmla="*/ 627 h 627"/>
                                <a:gd name="T4" fmla="*/ 2168 w 3168"/>
                                <a:gd name="T5" fmla="*/ 276 h 627"/>
                                <a:gd name="T6" fmla="*/ 3168 w 3168"/>
                                <a:gd name="T7" fmla="*/ 242 h 627"/>
                                <a:gd name="T8" fmla="*/ 3168 w 3168"/>
                                <a:gd name="T9" fmla="*/ 0 h 627"/>
                                <a:gd name="T10" fmla="*/ 0 w 3168"/>
                                <a:gd name="T11" fmla="*/ 0 h 627"/>
                              </a:gdLst>
                              <a:ahLst/>
                              <a:cxnLst>
                                <a:cxn ang="0">
                                  <a:pos x="T0" y="T1"/>
                                </a:cxn>
                                <a:cxn ang="0">
                                  <a:pos x="T2" y="T3"/>
                                </a:cxn>
                                <a:cxn ang="0">
                                  <a:pos x="T4" y="T5"/>
                                </a:cxn>
                                <a:cxn ang="0">
                                  <a:pos x="T6" y="T7"/>
                                </a:cxn>
                                <a:cxn ang="0">
                                  <a:pos x="T8" y="T9"/>
                                </a:cxn>
                                <a:cxn ang="0">
                                  <a:pos x="T10" y="T11"/>
                                </a:cxn>
                              </a:cxnLst>
                              <a:rect l="0" t="0" r="r" b="b"/>
                              <a:pathLst>
                                <a:path w="3168" h="627">
                                  <a:moveTo>
                                    <a:pt x="0" y="0"/>
                                  </a:moveTo>
                                  <a:cubicBezTo>
                                    <a:pt x="0" y="627"/>
                                    <a:pt x="0" y="627"/>
                                    <a:pt x="0" y="627"/>
                                  </a:cubicBezTo>
                                  <a:cubicBezTo>
                                    <a:pt x="731" y="409"/>
                                    <a:pt x="1853" y="296"/>
                                    <a:pt x="2168" y="276"/>
                                  </a:cubicBezTo>
                                  <a:cubicBezTo>
                                    <a:pt x="2610" y="249"/>
                                    <a:pt x="2951" y="243"/>
                                    <a:pt x="3168" y="242"/>
                                  </a:cubicBezTo>
                                  <a:cubicBezTo>
                                    <a:pt x="3168" y="0"/>
                                    <a:pt x="3168" y="0"/>
                                    <a:pt x="3168" y="0"/>
                                  </a:cubicBezTo>
                                  <a:lnTo>
                                    <a:pt x="0" y="0"/>
                                  </a:lnTo>
                                  <a:close/>
                                </a:path>
                              </a:pathLst>
                            </a:custGeom>
                            <a:solidFill>
                              <a:srgbClr val="114D81"/>
                            </a:solidFill>
                            <a:ln>
                              <a:solidFill>
                                <a:srgbClr val="114D81"/>
                              </a:solidFill>
                            </a:ln>
                            <a:effectLst/>
                          </wps:spPr>
                          <wps:bodyPr rot="0" vert="horz" wrap="square" lIns="91440" tIns="45720" rIns="91440" bIns="45720" anchor="t" anchorCtr="0" upright="1">
                            <a:noAutofit/>
                          </wps:bodyPr>
                        </wps:wsp>
                        <wpg:grpSp>
                          <wpg:cNvPr id="6" name="Gruppo 6"/>
                          <wpg:cNvGrpSpPr/>
                          <wpg:grpSpPr>
                            <a:xfrm>
                              <a:off x="19050" y="247650"/>
                              <a:ext cx="7686040" cy="1560195"/>
                              <a:chOff x="0" y="0"/>
                              <a:chExt cx="9601200" cy="1499235"/>
                            </a:xfrm>
                          </wpg:grpSpPr>
                          <wps:wsp>
                            <wps:cNvPr id="7" name="Figura a mano libera 19"/>
                            <wps:cNvSpPr>
                              <a:spLocks/>
                            </wps:cNvSpPr>
                            <wps:spPr bwMode="auto">
                              <a:xfrm>
                                <a:off x="0" y="171450"/>
                                <a:ext cx="9601200" cy="1219835"/>
                              </a:xfrm>
                              <a:custGeom>
                                <a:avLst/>
                                <a:gdLst>
                                  <a:gd name="T0" fmla="*/ 0 w 3171"/>
                                  <a:gd name="T1" fmla="*/ 401 h 401"/>
                                  <a:gd name="T2" fmla="*/ 3171 w 3171"/>
                                  <a:gd name="T3" fmla="*/ 92 h 401"/>
                                </a:gdLst>
                                <a:ahLst/>
                                <a:cxnLst>
                                  <a:cxn ang="0">
                                    <a:pos x="T0" y="T1"/>
                                  </a:cxn>
                                  <a:cxn ang="0">
                                    <a:pos x="T2" y="T3"/>
                                  </a:cxn>
                                </a:cxnLst>
                                <a:rect l="0" t="0" r="r" b="b"/>
                                <a:pathLst>
                                  <a:path w="3171" h="401">
                                    <a:moveTo>
                                      <a:pt x="0" y="401"/>
                                    </a:moveTo>
                                    <a:cubicBezTo>
                                      <a:pt x="1397" y="0"/>
                                      <a:pt x="2738" y="59"/>
                                      <a:pt x="3171" y="9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 name="Figura a mano libera 20"/>
                            <wps:cNvSpPr>
                              <a:spLocks/>
                            </wps:cNvSpPr>
                            <wps:spPr bwMode="auto">
                              <a:xfrm>
                                <a:off x="0" y="104775"/>
                                <a:ext cx="9601200" cy="1342390"/>
                              </a:xfrm>
                              <a:custGeom>
                                <a:avLst/>
                                <a:gdLst>
                                  <a:gd name="T0" fmla="*/ 0 w 3171"/>
                                  <a:gd name="T1" fmla="*/ 441 h 441"/>
                                  <a:gd name="T2" fmla="*/ 3171 w 3171"/>
                                  <a:gd name="T3" fmla="*/ 37 h 441"/>
                                </a:gdLst>
                                <a:ahLst/>
                                <a:cxnLst>
                                  <a:cxn ang="0">
                                    <a:pos x="T0" y="T1"/>
                                  </a:cxn>
                                  <a:cxn ang="0">
                                    <a:pos x="T2" y="T3"/>
                                  </a:cxn>
                                </a:cxnLst>
                                <a:rect l="0" t="0" r="r" b="b"/>
                                <a:pathLst>
                                  <a:path w="3171" h="441">
                                    <a:moveTo>
                                      <a:pt x="0" y="441"/>
                                    </a:moveTo>
                                    <a:cubicBezTo>
                                      <a:pt x="1372" y="0"/>
                                      <a:pt x="2713" y="16"/>
                                      <a:pt x="3171" y="37"/>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 name="Figura a mano libera 21"/>
                            <wps:cNvSpPr>
                              <a:spLocks/>
                            </wps:cNvSpPr>
                            <wps:spPr bwMode="auto">
                              <a:xfrm>
                                <a:off x="0" y="0"/>
                                <a:ext cx="9601200" cy="1296035"/>
                              </a:xfrm>
                              <a:custGeom>
                                <a:avLst/>
                                <a:gdLst>
                                  <a:gd name="T0" fmla="*/ 0 w 3171"/>
                                  <a:gd name="T1" fmla="*/ 426 h 426"/>
                                  <a:gd name="T2" fmla="*/ 3171 w 3171"/>
                                  <a:gd name="T3" fmla="*/ 56 h 426"/>
                                </a:gdLst>
                                <a:ahLst/>
                                <a:cxnLst>
                                  <a:cxn ang="0">
                                    <a:pos x="T0" y="T1"/>
                                  </a:cxn>
                                  <a:cxn ang="0">
                                    <a:pos x="T2" y="T3"/>
                                  </a:cxn>
                                </a:cxnLst>
                                <a:rect l="0" t="0" r="r" b="b"/>
                                <a:pathLst>
                                  <a:path w="3171" h="426">
                                    <a:moveTo>
                                      <a:pt x="0" y="426"/>
                                    </a:moveTo>
                                    <a:cubicBezTo>
                                      <a:pt x="1377" y="0"/>
                                      <a:pt x="2716" y="29"/>
                                      <a:pt x="3171" y="56"/>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0" name="Figura a mano libera 22"/>
                            <wps:cNvSpPr>
                              <a:spLocks/>
                            </wps:cNvSpPr>
                            <wps:spPr bwMode="auto">
                              <a:xfrm>
                                <a:off x="0" y="104775"/>
                                <a:ext cx="9601200" cy="1286510"/>
                              </a:xfrm>
                              <a:custGeom>
                                <a:avLst/>
                                <a:gdLst>
                                  <a:gd name="T0" fmla="*/ 0 w 3171"/>
                                  <a:gd name="T1" fmla="*/ 423 h 423"/>
                                  <a:gd name="T2" fmla="*/ 3171 w 3171"/>
                                  <a:gd name="T3" fmla="*/ 57 h 423"/>
                                </a:gdLst>
                                <a:ahLst/>
                                <a:cxnLst>
                                  <a:cxn ang="0">
                                    <a:pos x="T0" y="T1"/>
                                  </a:cxn>
                                  <a:cxn ang="0">
                                    <a:pos x="T2" y="T3"/>
                                  </a:cxn>
                                </a:cxnLst>
                                <a:rect l="0" t="0" r="r" b="b"/>
                                <a:pathLst>
                                  <a:path w="3171" h="423">
                                    <a:moveTo>
                                      <a:pt x="0" y="423"/>
                                    </a:moveTo>
                                    <a:cubicBezTo>
                                      <a:pt x="1374" y="0"/>
                                      <a:pt x="2711" y="30"/>
                                      <a:pt x="3171" y="57"/>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1" name="Figura a mano libera 23"/>
                            <wps:cNvSpPr>
                              <a:spLocks/>
                            </wps:cNvSpPr>
                            <wps:spPr bwMode="auto">
                              <a:xfrm>
                                <a:off x="0" y="200025"/>
                                <a:ext cx="9601200" cy="1299210"/>
                              </a:xfrm>
                              <a:custGeom>
                                <a:avLst/>
                                <a:gdLst>
                                  <a:gd name="T0" fmla="*/ 0 w 3171"/>
                                  <a:gd name="T1" fmla="*/ 427 h 427"/>
                                  <a:gd name="T2" fmla="*/ 3171 w 3171"/>
                                  <a:gd name="T3" fmla="*/ 52 h 427"/>
                                </a:gdLst>
                                <a:ahLst/>
                                <a:cxnLst>
                                  <a:cxn ang="0">
                                    <a:pos x="T0" y="T1"/>
                                  </a:cxn>
                                  <a:cxn ang="0">
                                    <a:pos x="T2" y="T3"/>
                                  </a:cxn>
                                </a:cxnLst>
                                <a:rect l="0" t="0" r="r" b="b"/>
                                <a:pathLst>
                                  <a:path w="3171" h="427">
                                    <a:moveTo>
                                      <a:pt x="0" y="427"/>
                                    </a:moveTo>
                                    <a:cubicBezTo>
                                      <a:pt x="1369" y="0"/>
                                      <a:pt x="2702" y="25"/>
                                      <a:pt x="3171" y="52"/>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g:grpSp>
                      <wpg:grpSp>
                        <wpg:cNvPr id="12" name="Gruppo 12"/>
                        <wpg:cNvGrpSpPr/>
                        <wpg:grpSpPr>
                          <a:xfrm>
                            <a:off x="-14426" y="6370320"/>
                            <a:ext cx="7717157" cy="4323080"/>
                            <a:chOff x="-14427" y="0"/>
                            <a:chExt cx="7717790" cy="4323080"/>
                          </a:xfrm>
                        </wpg:grpSpPr>
                        <wps:wsp>
                          <wps:cNvPr id="13" name="Figura a mano libera 6"/>
                          <wps:cNvSpPr>
                            <a:spLocks/>
                          </wps:cNvSpPr>
                          <wps:spPr bwMode="auto">
                            <a:xfrm>
                              <a:off x="-14427" y="0"/>
                              <a:ext cx="7717790" cy="4323080"/>
                            </a:xfrm>
                            <a:custGeom>
                              <a:avLst/>
                              <a:gdLst>
                                <a:gd name="T0" fmla="*/ 3168 w 3168"/>
                                <a:gd name="T1" fmla="*/ 1422 h 1422"/>
                                <a:gd name="T2" fmla="*/ 3168 w 3168"/>
                                <a:gd name="T3" fmla="*/ 398 h 1422"/>
                                <a:gd name="T4" fmla="*/ 2182 w 3168"/>
                                <a:gd name="T5" fmla="*/ 366 h 1422"/>
                                <a:gd name="T6" fmla="*/ 0 w 3168"/>
                                <a:gd name="T7" fmla="*/ 0 h 1422"/>
                                <a:gd name="T8" fmla="*/ 0 w 3168"/>
                                <a:gd name="T9" fmla="*/ 1422 h 1422"/>
                                <a:gd name="T10" fmla="*/ 3168 w 3168"/>
                                <a:gd name="T11" fmla="*/ 1422 h 1422"/>
                              </a:gdLst>
                              <a:ahLst/>
                              <a:cxnLst>
                                <a:cxn ang="0">
                                  <a:pos x="T0" y="T1"/>
                                </a:cxn>
                                <a:cxn ang="0">
                                  <a:pos x="T2" y="T3"/>
                                </a:cxn>
                                <a:cxn ang="0">
                                  <a:pos x="T4" y="T5"/>
                                </a:cxn>
                                <a:cxn ang="0">
                                  <a:pos x="T6" y="T7"/>
                                </a:cxn>
                                <a:cxn ang="0">
                                  <a:pos x="T8" y="T9"/>
                                </a:cxn>
                                <a:cxn ang="0">
                                  <a:pos x="T10" y="T11"/>
                                </a:cxn>
                              </a:cxnLst>
                              <a:rect l="0" t="0" r="r" b="b"/>
                              <a:pathLst>
                                <a:path w="3168" h="1422">
                                  <a:moveTo>
                                    <a:pt x="3168" y="1422"/>
                                  </a:moveTo>
                                  <a:cubicBezTo>
                                    <a:pt x="3168" y="398"/>
                                    <a:pt x="3168" y="398"/>
                                    <a:pt x="3168" y="398"/>
                                  </a:cubicBezTo>
                                  <a:cubicBezTo>
                                    <a:pt x="2969" y="397"/>
                                    <a:pt x="2631" y="394"/>
                                    <a:pt x="2182" y="366"/>
                                  </a:cubicBezTo>
                                  <a:cubicBezTo>
                                    <a:pt x="1865" y="347"/>
                                    <a:pt x="668" y="230"/>
                                    <a:pt x="0" y="0"/>
                                  </a:cubicBezTo>
                                  <a:cubicBezTo>
                                    <a:pt x="0" y="1422"/>
                                    <a:pt x="0" y="1422"/>
                                    <a:pt x="0" y="1422"/>
                                  </a:cubicBezTo>
                                  <a:lnTo>
                                    <a:pt x="3168" y="1422"/>
                                  </a:lnTo>
                                  <a:close/>
                                </a:path>
                              </a:pathLst>
                            </a:custGeom>
                            <a:solidFill>
                              <a:srgbClr val="114D81"/>
                            </a:solidFill>
                            <a:ln>
                              <a:noFill/>
                            </a:ln>
                            <a:effectLst/>
                          </wps:spPr>
                          <wps:bodyPr rot="0" vert="horz" wrap="square" lIns="91440" tIns="45720" rIns="91440" bIns="45720" anchor="t" anchorCtr="0" upright="1">
                            <a:noAutofit/>
                          </wps:bodyPr>
                        </wps:wsp>
                        <wpg:grpSp>
                          <wpg:cNvPr id="14" name="Gruppo 14"/>
                          <wpg:cNvGrpSpPr/>
                          <wpg:grpSpPr>
                            <a:xfrm>
                              <a:off x="0" y="104775"/>
                              <a:ext cx="7567200" cy="1501200"/>
                              <a:chOff x="0" y="0"/>
                              <a:chExt cx="9598025" cy="1499235"/>
                            </a:xfrm>
                          </wpg:grpSpPr>
                          <wps:wsp>
                            <wps:cNvPr id="15" name="Figura a mano libera 12"/>
                            <wps:cNvSpPr>
                              <a:spLocks/>
                            </wps:cNvSpPr>
                            <wps:spPr bwMode="auto">
                              <a:xfrm>
                                <a:off x="0" y="114300"/>
                                <a:ext cx="9598025" cy="1216660"/>
                              </a:xfrm>
                              <a:custGeom>
                                <a:avLst/>
                                <a:gdLst>
                                  <a:gd name="T0" fmla="*/ 0 w 3168"/>
                                  <a:gd name="T1" fmla="*/ 0 h 400"/>
                                  <a:gd name="T2" fmla="*/ 3168 w 3168"/>
                                  <a:gd name="T3" fmla="*/ 323 h 400"/>
                                </a:gdLst>
                                <a:ahLst/>
                                <a:cxnLst>
                                  <a:cxn ang="0">
                                    <a:pos x="T0" y="T1"/>
                                  </a:cxn>
                                  <a:cxn ang="0">
                                    <a:pos x="T2" y="T3"/>
                                  </a:cxn>
                                </a:cxnLst>
                                <a:rect l="0" t="0" r="r" b="b"/>
                                <a:pathLst>
                                  <a:path w="3168" h="400">
                                    <a:moveTo>
                                      <a:pt x="0" y="0"/>
                                    </a:moveTo>
                                    <a:cubicBezTo>
                                      <a:pt x="1367" y="400"/>
                                      <a:pt x="2689" y="357"/>
                                      <a:pt x="3168" y="323"/>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6" name="Figura a mano libera 13"/>
                            <wps:cNvSpPr>
                              <a:spLocks/>
                            </wps:cNvSpPr>
                            <wps:spPr bwMode="auto">
                              <a:xfrm>
                                <a:off x="0" y="57150"/>
                                <a:ext cx="9594850" cy="1341755"/>
                              </a:xfrm>
                              <a:custGeom>
                                <a:avLst/>
                                <a:gdLst>
                                  <a:gd name="T0" fmla="*/ 0 w 3167"/>
                                  <a:gd name="T1" fmla="*/ 0 h 441"/>
                                  <a:gd name="T2" fmla="*/ 3167 w 3167"/>
                                  <a:gd name="T3" fmla="*/ 419 h 441"/>
                                </a:gdLst>
                                <a:ahLst/>
                                <a:cxnLst>
                                  <a:cxn ang="0">
                                    <a:pos x="T0" y="T1"/>
                                  </a:cxn>
                                  <a:cxn ang="0">
                                    <a:pos x="T2" y="T3"/>
                                  </a:cxn>
                                </a:cxnLst>
                                <a:rect l="0" t="0" r="r" b="b"/>
                                <a:pathLst>
                                  <a:path w="3167" h="441">
                                    <a:moveTo>
                                      <a:pt x="0" y="0"/>
                                    </a:moveTo>
                                    <a:cubicBezTo>
                                      <a:pt x="1344" y="441"/>
                                      <a:pt x="2667" y="439"/>
                                      <a:pt x="3167" y="419"/>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7" name="Figura a mano libera 14"/>
                            <wps:cNvSpPr>
                              <a:spLocks/>
                            </wps:cNvSpPr>
                            <wps:spPr bwMode="auto">
                              <a:xfrm>
                                <a:off x="0" y="200025"/>
                                <a:ext cx="9594850" cy="1299210"/>
                              </a:xfrm>
                              <a:custGeom>
                                <a:avLst/>
                                <a:gdLst>
                                  <a:gd name="T0" fmla="*/ 0 w 3167"/>
                                  <a:gd name="T1" fmla="*/ 0 h 427"/>
                                  <a:gd name="T2" fmla="*/ 3167 w 3167"/>
                                  <a:gd name="T3" fmla="*/ 386 h 427"/>
                                </a:gdLst>
                                <a:ahLst/>
                                <a:cxnLst>
                                  <a:cxn ang="0">
                                    <a:pos x="T0" y="T1"/>
                                  </a:cxn>
                                  <a:cxn ang="0">
                                    <a:pos x="T2" y="T3"/>
                                  </a:cxn>
                                </a:cxnLst>
                                <a:rect l="0" t="0" r="r" b="b"/>
                                <a:pathLst>
                                  <a:path w="3167" h="427">
                                    <a:moveTo>
                                      <a:pt x="0" y="0"/>
                                    </a:moveTo>
                                    <a:cubicBezTo>
                                      <a:pt x="1349" y="427"/>
                                      <a:pt x="2670" y="411"/>
                                      <a:pt x="3167" y="386"/>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8" name="Figura a mano libera 15"/>
                            <wps:cNvSpPr>
                              <a:spLocks/>
                            </wps:cNvSpPr>
                            <wps:spPr bwMode="auto">
                              <a:xfrm>
                                <a:off x="0" y="114300"/>
                                <a:ext cx="9598025" cy="1289685"/>
                              </a:xfrm>
                              <a:custGeom>
                                <a:avLst/>
                                <a:gdLst>
                                  <a:gd name="T0" fmla="*/ 0 w 3168"/>
                                  <a:gd name="T1" fmla="*/ 0 h 424"/>
                                  <a:gd name="T2" fmla="*/ 3168 w 3168"/>
                                  <a:gd name="T3" fmla="*/ 382 h 424"/>
                                </a:gdLst>
                                <a:ahLst/>
                                <a:cxnLst>
                                  <a:cxn ang="0">
                                    <a:pos x="T0" y="T1"/>
                                  </a:cxn>
                                  <a:cxn ang="0">
                                    <a:pos x="T2" y="T3"/>
                                  </a:cxn>
                                </a:cxnLst>
                                <a:rect l="0" t="0" r="r" b="b"/>
                                <a:pathLst>
                                  <a:path w="3168" h="424">
                                    <a:moveTo>
                                      <a:pt x="0" y="0"/>
                                    </a:moveTo>
                                    <a:cubicBezTo>
                                      <a:pt x="1347" y="424"/>
                                      <a:pt x="2667" y="408"/>
                                      <a:pt x="3168" y="38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9" name="Figura a mano libera 16"/>
                            <wps:cNvSpPr>
                              <a:spLocks/>
                            </wps:cNvSpPr>
                            <wps:spPr bwMode="auto">
                              <a:xfrm>
                                <a:off x="0" y="0"/>
                                <a:ext cx="9598025" cy="1299210"/>
                              </a:xfrm>
                              <a:custGeom>
                                <a:avLst/>
                                <a:gdLst>
                                  <a:gd name="T0" fmla="*/ 0 w 3168"/>
                                  <a:gd name="T1" fmla="*/ 0 h 427"/>
                                  <a:gd name="T2" fmla="*/ 3168 w 3168"/>
                                  <a:gd name="T3" fmla="*/ 390 h 427"/>
                                </a:gdLst>
                                <a:ahLst/>
                                <a:cxnLst>
                                  <a:cxn ang="0">
                                    <a:pos x="T0" y="T1"/>
                                  </a:cxn>
                                  <a:cxn ang="0">
                                    <a:pos x="T2" y="T3"/>
                                  </a:cxn>
                                </a:cxnLst>
                                <a:rect l="0" t="0" r="r" b="b"/>
                                <a:pathLst>
                                  <a:path w="3168" h="427">
                                    <a:moveTo>
                                      <a:pt x="0" y="0"/>
                                    </a:moveTo>
                                    <a:cubicBezTo>
                                      <a:pt x="1342" y="427"/>
                                      <a:pt x="2660" y="415"/>
                                      <a:pt x="3168" y="390"/>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g:grpSp>
                      <pic:pic xmlns:pic="http://schemas.openxmlformats.org/drawingml/2006/picture">
                        <pic:nvPicPr>
                          <pic:cNvPr id="20" name="Immagine 20"/>
                          <pic:cNvPicPr>
                            <a:picLocks noChangeAspect="1"/>
                          </pic:cNvPicPr>
                        </pic:nvPicPr>
                        <pic:blipFill rotWithShape="1">
                          <a:blip r:embed="rId8" cstate="print">
                            <a:extLst>
                              <a:ext uri="{28A0092B-C50C-407E-A947-70E740481C1C}">
                                <a14:useLocalDpi xmlns:a14="http://schemas.microsoft.com/office/drawing/2010/main" val="0"/>
                              </a:ext>
                            </a:extLst>
                          </a:blip>
                          <a:srcRect l="3671" t="19263" r="1308" b="9934"/>
                          <a:stretch/>
                        </pic:blipFill>
                        <pic:spPr bwMode="auto">
                          <a:xfrm>
                            <a:off x="685800" y="1905000"/>
                            <a:ext cx="3552825" cy="10363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73BC72" id="Gruppo 1" o:spid="_x0000_s1026" style="position:absolute;margin-left:-56.05pt;margin-top:.6pt;width:607.75pt;height:841.85pt;z-index:251664384;mso-position-vertical-relative:page;mso-width-relative:margin;mso-height-relative:margin" coordorigin="-144" coordsize="77182,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">
                <v:group id="Gruppo 4" o:spid="_x0000_s1027" style="position:absolute;width:77038;height:19075" coordsize="77050,19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igura a mano libera 18" o:spid="_x0000_s1028" style="position:absolute;width:77040;height:19081;visibility:visible;mso-wrap-style:square;v-text-anchor:top" coordsize="3168,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" path="m,c,627,,627,,627,731,409,1853,296,2168,276v442,-27,783,-33,1000,-34c3168,,3168,,3168,l,xe" fillcolor="#114d81" strokecolor="#114d81">
                    <v:path arrowok="t" o:connecttype="custom" o:connectlocs="0,0;0,1908175;5272182,839962;7704000,736489;7704000,0;0,0" o:connectangles="0,0,0,0,0,0"/>
                  </v:shape>
                  <v:group id="Gruppo 6" o:spid="_x0000_s1029" style="position:absolute;left:190;top:2476;width:76860;height:15602" coordsize="96012,1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igura a mano libera 19" o:spid="_x0000_s1030" style="position:absolute;top:1714;width:96012;height:12198;visibility:visible;mso-wrap-style:square;v-text-anchor:top" coordsize="317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" path="m,401c1397,,2738,59,3171,92e" filled="f" fillcolor="#fffffe" strokecolor="#fffffe" strokeweight=".5pt">
                      <v:stroke joinstyle="miter"/>
                      <v:shadow color="#8c8682"/>
                      <v:path arrowok="t" o:connecttype="custom" o:connectlocs="0,1219835;9601200,279862" o:connectangles="0,0"/>
                    </v:shape>
                    <v:shape id="Figura a mano libera 20" o:spid="_x0000_s1031" style="position:absolute;top:1047;width:96012;height:13424;visibility:visible;mso-wrap-style:square;v-text-anchor:top" coordsize="31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" path="m,441c1372,,2713,16,3171,37e" filled="f" fillcolor="#fffffe" strokecolor="#fffffe" strokeweight=".5pt">
                      <v:stroke joinstyle="miter"/>
                      <v:shadow color="#8c8682"/>
                      <v:path arrowok="t" o:connecttype="custom" o:connectlocs="0,1342390;9601200,112627" o:connectangles="0,0"/>
                    </v:shape>
                    <v:shape id="Figura a mano libera 21" o:spid="_x0000_s1032" style="position:absolute;width:96012;height:12960;visibility:visible;mso-wrap-style:square;v-text-anchor:top" coordsize="317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" path="m,426c1377,,2716,29,3171,56e" filled="f" fillcolor="#fffffe" strokecolor="#efb32f" strokeweight=".5pt">
                      <v:stroke joinstyle="miter"/>
                      <v:shadow color="#8c8682"/>
                      <v:path arrowok="t" o:connecttype="custom" o:connectlocs="0,1296035;9601200,170371" o:connectangles="0,0"/>
                    </v:shape>
                    <v:shape id="Figura a mano libera 22" o:spid="_x0000_s1033" style="position:absolute;top:1047;width:96012;height:12865;visibility:visible;mso-wrap-style:square;v-text-anchor:top" coordsize="317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" path="m,423c1374,,2711,30,3171,57e" filled="f" fillcolor="#fffffe" strokecolor="#fffffe" strokeweight=".5pt">
                      <v:stroke joinstyle="miter"/>
                      <v:shadow color="#8c8682"/>
                      <v:path arrowok="t" o:connecttype="custom" o:connectlocs="0,1286510;9601200,173360" o:connectangles="0,0"/>
                    </v:shape>
                    <v:shape id="Figura a mano libera 23" o:spid="_x0000_s1034" style="position:absolute;top:2000;width:96012;height:12992;visibility:visible;mso-wrap-style:square;v-text-anchor:top" coordsize="317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" path="m,427c1369,,2702,25,3171,52e" filled="f" fillcolor="#fffffe" strokecolor="#efb32f" strokeweight=".5pt">
                      <v:stroke joinstyle="miter"/>
                      <v:shadow color="#8c8682"/>
                      <v:path arrowok="t" o:connecttype="custom" o:connectlocs="0,1299210;9601200,158218" o:connectangles="0,0"/>
                    </v:shape>
                  </v:group>
                </v:group>
                <v:group id="Gruppo 12" o:spid="_x0000_s1035" style="position:absolute;left:-144;top:63703;width:77171;height:43231" coordorigin="-144" coordsize="77177,4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igura a mano libera 6" o:spid="_x0000_s1036" style="position:absolute;left:-144;width:77177;height:43230;visibility:visible;mso-wrap-style:square;v-text-anchor:top" coordsize="3168,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" path="m3168,1422v,-1024,,-1024,,-1024c2969,397,2631,394,2182,366,1865,347,668,230,,,,1422,,1422,,1422r3168,xe" fillcolor="#114d81" stroked="f">
                    <v:path arrowok="t" o:connecttype="custom" o:connectlocs="7717790,4323080;7717790,1209976;5315725,1112691;0,0;0,4323080;7717790,4323080" o:connectangles="0,0,0,0,0,0"/>
                  </v:shape>
                  <v:group id="Gruppo 14" o:spid="_x0000_s1037" style="position:absolute;top:1047;width:75672;height:15012" coordsize="95980,1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igura a mano libera 12" o:spid="_x0000_s1038" style="position:absolute;top:1143;width:95980;height:12166;visibility:visible;mso-wrap-style:square;v-text-anchor:top" coordsize="3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" path="m,c1367,400,2689,357,3168,323e" filled="f" fillcolor="#fffffe" strokecolor="#fffffe" strokeweight=".5pt">
                      <v:stroke joinstyle="miter"/>
                      <v:shadow color="#8c8682"/>
                      <v:path arrowok="t" o:connecttype="custom" o:connectlocs="0,0;9598025,982453" o:connectangles="0,0"/>
                    </v:shape>
                    <v:shape id="Figura a mano libera 13" o:spid="_x0000_s1039" style="position:absolute;top:571;width:95948;height:13418;visibility:visible;mso-wrap-style:square;v-text-anchor:top" coordsize="3167,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" path="m,c1344,441,2667,439,3167,419e" filled="f" fillcolor="#fffffe" strokecolor="#fffffe" strokeweight=".5pt">
                      <v:stroke joinstyle="miter"/>
                      <v:shadow color="#8c8682"/>
                      <v:path arrowok="t" o:connecttype="custom" o:connectlocs="0,0;9594850,1274819" o:connectangles="0,0"/>
                    </v:shape>
                    <v:shape id="Figura a mano libera 14" o:spid="_x0000_s1040" style="position:absolute;top:2000;width:95948;height:12992;visibility:visible;mso-wrap-style:square;v-text-anchor:top" coordsize="316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" path="m,c1349,427,2670,411,3167,386e" filled="f" fillcolor="#fffffe" strokecolor="#efb32f" strokeweight=".5pt">
                      <v:stroke joinstyle="miter"/>
                      <v:shadow color="#8c8682"/>
                      <v:path arrowok="t" o:connecttype="custom" o:connectlocs="0,0;9594850,1174461" o:connectangles="0,0"/>
                    </v:shape>
                    <v:shape id="Figura a mano libera 15" o:spid="_x0000_s1041" style="position:absolute;top:1143;width:95980;height:12896;visibility:visible;mso-wrap-style:square;v-text-anchor:top" coordsize="316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" path="m,c1347,424,2667,408,3168,382e" filled="f" fillcolor="#fffffe" strokecolor="#fffffe" strokeweight=".5pt">
                      <v:stroke joinstyle="miter"/>
                      <v:shadow color="#8c8682"/>
                      <v:path arrowok="t" o:connecttype="custom" o:connectlocs="0,0;9598025,1161933" o:connectangles="0,0"/>
                    </v:shape>
                    <v:shape id="Figura a mano libera 16" o:spid="_x0000_s1042" style="position:absolute;width:95980;height:12992;visibility:visible;mso-wrap-style:square;v-text-anchor:top" coordsize="316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" path="m,c1342,427,2660,415,3168,390e" filled="f" fillcolor="#fffffe" strokecolor="#efb32f" strokeweight=".5pt">
                      <v:stroke joinstyle="miter"/>
                      <v:shadow color="#8c8682"/>
                      <v:path arrowok="t" o:connecttype="custom" o:connectlocs="0,0;9598025,1186632" o:connectangles="0,0"/>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0" o:spid="_x0000_s1043" type="#_x0000_t75" style="position:absolute;left:6858;top:19050;width:35528;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">
                  <v:imagedata r:id="rId9" o:title="" croptop="12624f" cropbottom="6510f" cropleft="2406f" cropright="857f"/>
                </v:shape>
                <w10:wrap anchory="page"/>
                <w10:anchorlock/>
              </v:group>
            </w:pict>
          </mc:Fallback>
        </mc:AlternateContent>
      </w:r>
    </w:p>
    <w:p w14:paraId="243BCD72" w14:textId="77777777" w:rsidR="00414ACA" w:rsidRPr="002E1DBA" w:rsidRDefault="00414ACA" w:rsidP="00414ACA">
      <w:pPr>
        <w:rPr>
          <w:rFonts w:cstheme="minorHAnsi"/>
          <w:sz w:val="26"/>
          <w:szCs w:val="26"/>
        </w:rPr>
        <w:sectPr w:rsidR="00414ACA" w:rsidRPr="002E1DBA" w:rsidSect="00414ACA">
          <w:headerReference w:type="default" r:id="rId10"/>
          <w:footerReference w:type="default" r:id="rId11"/>
          <w:pgSz w:w="11906" w:h="16838" w:code="9"/>
          <w:pgMar w:top="1418" w:right="1134" w:bottom="1134" w:left="1134" w:header="709" w:footer="709" w:gutter="0"/>
          <w:cols w:space="708"/>
          <w:titlePg/>
          <w:docGrid w:linePitch="360"/>
        </w:sectPr>
      </w:pPr>
    </w:p>
    <w:p w14:paraId="43816407" w14:textId="77777777" w:rsidR="003637EC" w:rsidRDefault="003637EC" w:rsidP="003637EC">
      <w:pPr>
        <w:pStyle w:val="Paragrafoelenco"/>
        <w:numPr>
          <w:ilvl w:val="0"/>
          <w:numId w:val="0"/>
        </w:numPr>
        <w:spacing w:before="0"/>
        <w:ind w:left="862"/>
        <w:jc w:val="left"/>
        <w:rPr>
          <w:rFonts w:eastAsia="Calibri" w:cstheme="minorHAnsi"/>
          <w:bCs/>
          <w:smallCaps/>
          <w:color w:val="0F4D81"/>
          <w:sz w:val="26"/>
          <w:szCs w:val="26"/>
        </w:rPr>
      </w:pPr>
      <w:bookmarkStart w:id="0" w:name="_Hlk120700125"/>
      <w:bookmarkStart w:id="1" w:name="_Hlk172713928"/>
    </w:p>
    <w:bookmarkEnd w:id="0"/>
    <w:bookmarkEnd w:id="1"/>
    <w:p w14:paraId="15F64C6F" w14:textId="61C222D5" w:rsidR="009C172E" w:rsidRPr="00F63B6D" w:rsidRDefault="009C172E" w:rsidP="00F63B6D">
      <w:pPr>
        <w:spacing w:before="0"/>
        <w:rPr>
          <w:rFonts w:eastAsia="Calibri" w:cstheme="minorHAnsi"/>
          <w:b/>
          <w:smallCaps/>
          <w:color w:val="0F4D81"/>
          <w:sz w:val="30"/>
          <w:szCs w:val="30"/>
        </w:rPr>
      </w:pPr>
      <w:r w:rsidRPr="00F63B6D">
        <w:rPr>
          <w:rFonts w:eastAsia="Calibri" w:cstheme="minorHAnsi"/>
          <w:b/>
          <w:smallCaps/>
          <w:color w:val="0F4D81"/>
          <w:sz w:val="30"/>
          <w:szCs w:val="30"/>
        </w:rPr>
        <w:t>Fondo prepensionamento</w:t>
      </w:r>
      <w:r w:rsidR="00C60DFC" w:rsidRPr="00F63B6D">
        <w:rPr>
          <w:rFonts w:eastAsia="Calibri" w:cstheme="minorHAnsi"/>
          <w:b/>
          <w:smallCaps/>
          <w:color w:val="0F4D81"/>
          <w:sz w:val="30"/>
          <w:szCs w:val="30"/>
        </w:rPr>
        <w:t xml:space="preserve"> dei lavoratori portuali</w:t>
      </w:r>
    </w:p>
    <w:p w14:paraId="24DEEBF5" w14:textId="77777777" w:rsidR="009C172E" w:rsidRDefault="009C172E" w:rsidP="009C172E">
      <w:pPr>
        <w:pStyle w:val="Paragrafoelenco"/>
        <w:numPr>
          <w:ilvl w:val="0"/>
          <w:numId w:val="0"/>
        </w:numPr>
        <w:spacing w:before="0"/>
        <w:ind w:left="1287"/>
        <w:jc w:val="left"/>
        <w:rPr>
          <w:rFonts w:eastAsia="Calibri" w:cstheme="minorHAnsi"/>
          <w:bCs/>
          <w:smallCaps/>
          <w:color w:val="0F4D81"/>
          <w:sz w:val="26"/>
          <w:szCs w:val="26"/>
        </w:rPr>
      </w:pPr>
    </w:p>
    <w:tbl>
      <w:tblPr>
        <w:tblStyle w:val="Grigliatabella1"/>
        <w:tblW w:w="9183" w:type="dxa"/>
        <w:jc w:val="center"/>
        <w:tblBorders>
          <w:top w:val="single" w:sz="4" w:space="0" w:color="114D81"/>
          <w:left w:val="single" w:sz="4" w:space="0" w:color="114D81"/>
          <w:bottom w:val="single" w:sz="4" w:space="0" w:color="114D81"/>
          <w:right w:val="single" w:sz="4" w:space="0" w:color="114D81"/>
          <w:insideH w:val="single" w:sz="4" w:space="0" w:color="114D81"/>
          <w:insideV w:val="single" w:sz="4" w:space="0" w:color="114D81"/>
        </w:tblBorders>
        <w:tblLook w:val="04A0" w:firstRow="1" w:lastRow="0" w:firstColumn="1" w:lastColumn="0" w:noHBand="0" w:noVBand="1"/>
      </w:tblPr>
      <w:tblGrid>
        <w:gridCol w:w="9183"/>
      </w:tblGrid>
      <w:tr w:rsidR="009C172E" w:rsidRPr="002E1DBA" w14:paraId="30E37C5C" w14:textId="77777777" w:rsidTr="005950CE">
        <w:trPr>
          <w:trHeight w:val="397"/>
          <w:tblHeader/>
          <w:jc w:val="center"/>
        </w:trPr>
        <w:tc>
          <w:tcPr>
            <w:tcW w:w="9183" w:type="dxa"/>
            <w:shd w:val="clear" w:color="auto" w:fill="DEEAF6" w:themeFill="accent5" w:themeFillTint="33"/>
            <w:vAlign w:val="center"/>
          </w:tcPr>
          <w:p w14:paraId="170EE13C" w14:textId="77777777" w:rsidR="009C172E" w:rsidRPr="002E1DBA" w:rsidRDefault="009C172E" w:rsidP="005950CE">
            <w:pPr>
              <w:tabs>
                <w:tab w:val="left" w:pos="0"/>
              </w:tabs>
              <w:jc w:val="center"/>
              <w:rPr>
                <w:rFonts w:eastAsia="Times New Roman" w:cstheme="minorHAnsi"/>
                <w:b/>
                <w:iCs/>
                <w:smallCaps/>
                <w:color w:val="0F4C81"/>
                <w:kern w:val="28"/>
                <w:sz w:val="26"/>
                <w:szCs w:val="26"/>
              </w:rPr>
            </w:pPr>
            <w:r w:rsidRPr="002E1DBA">
              <w:rPr>
                <w:rFonts w:eastAsia="Times New Roman" w:cstheme="minorHAnsi"/>
                <w:b/>
                <w:iCs/>
                <w:smallCaps/>
                <w:color w:val="0F4C81"/>
                <w:kern w:val="28"/>
                <w:sz w:val="26"/>
                <w:szCs w:val="26"/>
              </w:rPr>
              <w:t>proposta normativa</w:t>
            </w:r>
          </w:p>
        </w:tc>
      </w:tr>
      <w:tr w:rsidR="009C172E" w:rsidRPr="002E1DBA" w14:paraId="46ACF070" w14:textId="77777777" w:rsidTr="005950CE">
        <w:trPr>
          <w:trHeight w:val="397"/>
          <w:jc w:val="center"/>
        </w:trPr>
        <w:tc>
          <w:tcPr>
            <w:tcW w:w="9183" w:type="dxa"/>
          </w:tcPr>
          <w:p w14:paraId="2226ACCA" w14:textId="19687DB2" w:rsidR="009C172E" w:rsidRPr="00897B4C" w:rsidRDefault="009C172E" w:rsidP="005950CE">
            <w:pPr>
              <w:tabs>
                <w:tab w:val="left" w:pos="877"/>
              </w:tabs>
              <w:jc w:val="center"/>
              <w:rPr>
                <w:rFonts w:eastAsia="Times New Roman" w:cstheme="minorHAnsi"/>
                <w:b/>
                <w:bCs/>
                <w:i/>
                <w:color w:val="212120"/>
                <w:kern w:val="28"/>
                <w:sz w:val="26"/>
                <w:szCs w:val="26"/>
              </w:rPr>
            </w:pPr>
            <w:r w:rsidRPr="00897B4C">
              <w:rPr>
                <w:rFonts w:eastAsia="Times New Roman" w:cstheme="minorHAnsi"/>
                <w:b/>
                <w:bCs/>
                <w:i/>
                <w:color w:val="212120"/>
                <w:kern w:val="28"/>
                <w:sz w:val="26"/>
                <w:szCs w:val="26"/>
              </w:rPr>
              <w:t xml:space="preserve">Art. </w:t>
            </w:r>
            <w:r w:rsidR="00C60DFC">
              <w:rPr>
                <w:rFonts w:eastAsia="Times New Roman" w:cstheme="minorHAnsi"/>
                <w:b/>
                <w:bCs/>
                <w:i/>
                <w:color w:val="212120"/>
                <w:kern w:val="28"/>
                <w:sz w:val="26"/>
                <w:szCs w:val="26"/>
              </w:rPr>
              <w:t>16</w:t>
            </w:r>
          </w:p>
          <w:p w14:paraId="40BF9348" w14:textId="77777777" w:rsidR="009C172E" w:rsidRDefault="009C172E" w:rsidP="005950CE">
            <w:pPr>
              <w:tabs>
                <w:tab w:val="left" w:pos="877"/>
              </w:tabs>
              <w:jc w:val="both"/>
              <w:rPr>
                <w:rFonts w:eastAsia="Times New Roman" w:cstheme="minorHAnsi"/>
                <w:i/>
                <w:color w:val="212120"/>
                <w:kern w:val="28"/>
                <w:sz w:val="26"/>
                <w:szCs w:val="26"/>
              </w:rPr>
            </w:pPr>
          </w:p>
          <w:p w14:paraId="202C69FC" w14:textId="3F60B47E" w:rsidR="00C60DFC" w:rsidRDefault="00C60DFC" w:rsidP="00C60DFC">
            <w:pPr>
              <w:tabs>
                <w:tab w:val="left" w:pos="877"/>
              </w:tabs>
              <w:rPr>
                <w:rFonts w:eastAsia="Times New Roman" w:cstheme="minorHAnsi"/>
                <w:i/>
                <w:color w:val="212120"/>
                <w:kern w:val="28"/>
                <w:sz w:val="26"/>
                <w:szCs w:val="26"/>
              </w:rPr>
            </w:pPr>
            <w:r>
              <w:rPr>
                <w:rFonts w:eastAsia="Times New Roman" w:cstheme="minorHAnsi"/>
                <w:i/>
                <w:color w:val="212120"/>
                <w:kern w:val="28"/>
                <w:sz w:val="26"/>
                <w:szCs w:val="26"/>
              </w:rPr>
              <w:t>Dopo l’articolo 16 è aggiunto il seguente:</w:t>
            </w:r>
          </w:p>
          <w:p w14:paraId="62EAA0BE" w14:textId="77777777" w:rsidR="00C60DFC" w:rsidRDefault="00C60DFC" w:rsidP="00C60DFC">
            <w:pPr>
              <w:tabs>
                <w:tab w:val="left" w:pos="877"/>
              </w:tabs>
              <w:rPr>
                <w:rFonts w:eastAsia="Times New Roman" w:cstheme="minorHAnsi"/>
                <w:iCs/>
                <w:color w:val="212120"/>
                <w:kern w:val="28"/>
                <w:sz w:val="26"/>
                <w:szCs w:val="26"/>
              </w:rPr>
            </w:pPr>
          </w:p>
          <w:p w14:paraId="5E257BB4" w14:textId="1E6145AB" w:rsidR="00C60DFC" w:rsidRDefault="00C60DFC" w:rsidP="00C60DFC">
            <w:pPr>
              <w:tabs>
                <w:tab w:val="left" w:pos="877"/>
              </w:tabs>
              <w:rPr>
                <w:rFonts w:eastAsia="Times New Roman" w:cstheme="minorHAnsi"/>
                <w:i/>
                <w:color w:val="212120"/>
                <w:kern w:val="28"/>
                <w:sz w:val="26"/>
                <w:szCs w:val="26"/>
              </w:rPr>
            </w:pPr>
            <w:r w:rsidRPr="00897B4C">
              <w:rPr>
                <w:rFonts w:eastAsia="Times New Roman" w:cstheme="minorHAnsi"/>
                <w:i/>
                <w:color w:val="212120"/>
                <w:kern w:val="28"/>
                <w:sz w:val="26"/>
                <w:szCs w:val="26"/>
              </w:rPr>
              <w:t>«Art.</w:t>
            </w:r>
            <w:r>
              <w:rPr>
                <w:rFonts w:eastAsia="Times New Roman" w:cstheme="minorHAnsi"/>
                <w:i/>
                <w:color w:val="212120"/>
                <w:kern w:val="28"/>
                <w:sz w:val="26"/>
                <w:szCs w:val="26"/>
              </w:rPr>
              <w:t xml:space="preserve"> 16-bis</w:t>
            </w:r>
          </w:p>
          <w:p w14:paraId="2275E705" w14:textId="3B9A5A02" w:rsidR="00C60DFC" w:rsidRDefault="00C60DFC" w:rsidP="005950CE">
            <w:pPr>
              <w:tabs>
                <w:tab w:val="left" w:pos="877"/>
              </w:tabs>
              <w:jc w:val="both"/>
              <w:rPr>
                <w:rFonts w:eastAsia="Times New Roman" w:cstheme="minorHAnsi"/>
                <w:i/>
                <w:color w:val="212120"/>
                <w:kern w:val="28"/>
                <w:sz w:val="26"/>
                <w:szCs w:val="26"/>
              </w:rPr>
            </w:pPr>
            <w:r>
              <w:rPr>
                <w:rFonts w:eastAsia="Times New Roman" w:cstheme="minorHAnsi"/>
                <w:i/>
                <w:color w:val="212120"/>
                <w:kern w:val="28"/>
                <w:sz w:val="26"/>
                <w:szCs w:val="26"/>
              </w:rPr>
              <w:t xml:space="preserve">(Fondo Prepensionamento Lavoratori Portuali) </w:t>
            </w:r>
          </w:p>
          <w:p w14:paraId="46D17FA3" w14:textId="77777777" w:rsidR="00C60DFC" w:rsidRDefault="00C60DFC" w:rsidP="005950CE">
            <w:pPr>
              <w:tabs>
                <w:tab w:val="left" w:pos="877"/>
              </w:tabs>
              <w:jc w:val="both"/>
              <w:rPr>
                <w:rFonts w:eastAsia="Times New Roman" w:cstheme="minorHAnsi"/>
                <w:i/>
                <w:color w:val="212120"/>
                <w:kern w:val="28"/>
                <w:sz w:val="26"/>
                <w:szCs w:val="26"/>
              </w:rPr>
            </w:pPr>
          </w:p>
          <w:p w14:paraId="09919639" w14:textId="70A0F14A" w:rsidR="009C172E" w:rsidRDefault="00C60DFC" w:rsidP="005950CE">
            <w:pPr>
              <w:tabs>
                <w:tab w:val="left" w:pos="877"/>
              </w:tabs>
              <w:jc w:val="both"/>
              <w:rPr>
                <w:rFonts w:eastAsia="Times New Roman" w:cstheme="minorHAnsi"/>
                <w:i/>
                <w:color w:val="212120"/>
                <w:kern w:val="28"/>
                <w:sz w:val="26"/>
                <w:szCs w:val="26"/>
              </w:rPr>
            </w:pPr>
            <w:r>
              <w:rPr>
                <w:rFonts w:eastAsia="Times New Roman" w:cstheme="minorHAnsi"/>
                <w:i/>
                <w:color w:val="212120"/>
                <w:kern w:val="28"/>
                <w:sz w:val="26"/>
                <w:szCs w:val="26"/>
              </w:rPr>
              <w:t xml:space="preserve">1. </w:t>
            </w:r>
            <w:r w:rsidR="009C172E">
              <w:rPr>
                <w:rFonts w:eastAsia="Times New Roman" w:cstheme="minorHAnsi"/>
                <w:i/>
                <w:color w:val="212120"/>
                <w:kern w:val="28"/>
                <w:sz w:val="26"/>
                <w:szCs w:val="26"/>
              </w:rPr>
              <w:t xml:space="preserve">All’articolo 10 del decreto-legge </w:t>
            </w:r>
            <w:r w:rsidR="009C172E" w:rsidRPr="009C172E">
              <w:rPr>
                <w:rFonts w:eastAsia="Times New Roman" w:cstheme="minorHAnsi"/>
                <w:i/>
                <w:color w:val="212120"/>
                <w:kern w:val="28"/>
                <w:sz w:val="26"/>
                <w:szCs w:val="26"/>
              </w:rPr>
              <w:t>30 dicembre 2021, n. 228</w:t>
            </w:r>
            <w:r w:rsidR="009C172E">
              <w:rPr>
                <w:rFonts w:eastAsia="Times New Roman" w:cstheme="minorHAnsi"/>
                <w:i/>
                <w:color w:val="212120"/>
                <w:kern w:val="28"/>
                <w:sz w:val="26"/>
                <w:szCs w:val="26"/>
              </w:rPr>
              <w:t xml:space="preserve">, </w:t>
            </w:r>
            <w:r w:rsidR="009C172E" w:rsidRPr="009C172E">
              <w:rPr>
                <w:rFonts w:eastAsia="Times New Roman" w:cstheme="minorHAnsi"/>
                <w:i/>
                <w:color w:val="212120"/>
                <w:kern w:val="28"/>
                <w:sz w:val="26"/>
                <w:szCs w:val="26"/>
              </w:rPr>
              <w:t>convertito con modificazioni dalla legge 25 febbraio 2022, n. 15</w:t>
            </w:r>
            <w:r w:rsidR="009C172E">
              <w:rPr>
                <w:rFonts w:eastAsia="Times New Roman" w:cstheme="minorHAnsi"/>
                <w:i/>
                <w:color w:val="212120"/>
                <w:kern w:val="28"/>
                <w:sz w:val="26"/>
                <w:szCs w:val="26"/>
              </w:rPr>
              <w:t xml:space="preserve">, i commi </w:t>
            </w:r>
            <w:r w:rsidR="009C172E" w:rsidRPr="009C172E">
              <w:rPr>
                <w:rFonts w:eastAsia="Times New Roman" w:cstheme="minorHAnsi"/>
                <w:i/>
                <w:color w:val="212120"/>
                <w:kern w:val="28"/>
                <w:sz w:val="26"/>
                <w:szCs w:val="26"/>
              </w:rPr>
              <w:t>3-septies, 3-octies e 3-novies</w:t>
            </w:r>
            <w:r w:rsidR="009C172E">
              <w:rPr>
                <w:rFonts w:eastAsia="Times New Roman" w:cstheme="minorHAnsi"/>
                <w:i/>
                <w:color w:val="212120"/>
                <w:kern w:val="28"/>
                <w:sz w:val="26"/>
                <w:szCs w:val="26"/>
              </w:rPr>
              <w:t xml:space="preserve"> sono sostituiti con i seguenti:</w:t>
            </w:r>
          </w:p>
          <w:p w14:paraId="527DA4D3" w14:textId="77777777" w:rsidR="009C172E" w:rsidRDefault="009C172E" w:rsidP="005950CE">
            <w:pPr>
              <w:tabs>
                <w:tab w:val="left" w:pos="877"/>
              </w:tabs>
              <w:jc w:val="both"/>
              <w:rPr>
                <w:rFonts w:eastAsia="Times New Roman" w:cstheme="minorHAnsi"/>
                <w:iCs/>
                <w:color w:val="212120"/>
                <w:kern w:val="28"/>
                <w:sz w:val="26"/>
                <w:szCs w:val="26"/>
              </w:rPr>
            </w:pPr>
          </w:p>
          <w:p w14:paraId="6C7EF81D" w14:textId="77777777" w:rsidR="009C172E" w:rsidRDefault="009C172E" w:rsidP="009C172E">
            <w:pPr>
              <w:tabs>
                <w:tab w:val="left" w:pos="877"/>
              </w:tabs>
              <w:jc w:val="both"/>
              <w:rPr>
                <w:rFonts w:eastAsia="Times New Roman" w:cstheme="minorHAnsi"/>
                <w:iCs/>
                <w:color w:val="212120"/>
                <w:kern w:val="28"/>
                <w:sz w:val="26"/>
                <w:szCs w:val="26"/>
              </w:rPr>
            </w:pPr>
            <w:r w:rsidRPr="009C172E">
              <w:rPr>
                <w:rFonts w:eastAsia="Times New Roman" w:cstheme="minorHAnsi"/>
                <w:iCs/>
                <w:color w:val="212120"/>
                <w:kern w:val="28"/>
                <w:sz w:val="26"/>
                <w:szCs w:val="26"/>
              </w:rPr>
              <w:t>3-septies. Con decreto del Ministro delle infrastrutture e dei Trasporti, di concerto con il Ministro del lavoro e delle politiche sociali e con il Ministro dell'economia e delle finanze,  da emanare entro novanta giorni dalla data di entrata in vigore della presente norma, sentite le parti stipulanti il contratto collettivo nazionale dei lavoratori dei porti e la Conferenza nazionale di coordinamento delle Autorità di sistema portuale, di cui all'articolo 11-ter della legge 28 gennaio 1994, n. 84, è costituito presso l’INPS un Fondo destinato al finanziamento  di misure di incentivazione al pensionamento anticipato per i lavoratori dipendenti da imprese titolari di autorizzazioni o di concessioni ai sensi degli articoli 16 e 18 della medesima legge n. 84 del 1994 o da terminal portuali, asserviti allo sbarco e imbarco di persone, titolari di concessioni ai sensi dell'articolo 36 del codice della navigazione nonché per i dipendenti delle medesime Autorità di sistema portuale, che applichino il contratto collettivo nazionale dei lavoratori dei porti. Con il medesimo decreto sono altresì determinati i criteri e le modalità di gestione del Fondo.</w:t>
            </w:r>
          </w:p>
          <w:p w14:paraId="1E23AB70" w14:textId="77777777" w:rsidR="009C172E" w:rsidRPr="009C172E" w:rsidRDefault="009C172E" w:rsidP="009C172E">
            <w:pPr>
              <w:tabs>
                <w:tab w:val="left" w:pos="877"/>
              </w:tabs>
              <w:rPr>
                <w:rFonts w:eastAsia="Times New Roman" w:cstheme="minorHAnsi"/>
                <w:iCs/>
                <w:color w:val="212120"/>
                <w:kern w:val="28"/>
                <w:sz w:val="26"/>
                <w:szCs w:val="26"/>
              </w:rPr>
            </w:pPr>
          </w:p>
          <w:p w14:paraId="5E0168A5" w14:textId="77777777" w:rsidR="009C172E" w:rsidRPr="009C172E" w:rsidRDefault="009C172E" w:rsidP="009C172E">
            <w:pPr>
              <w:tabs>
                <w:tab w:val="left" w:pos="877"/>
              </w:tabs>
              <w:rPr>
                <w:rFonts w:eastAsia="Times New Roman" w:cstheme="minorHAnsi"/>
                <w:iCs/>
                <w:color w:val="212120"/>
                <w:kern w:val="28"/>
                <w:sz w:val="26"/>
                <w:szCs w:val="26"/>
              </w:rPr>
            </w:pPr>
            <w:r w:rsidRPr="009C172E">
              <w:rPr>
                <w:rFonts w:eastAsia="Times New Roman" w:cstheme="minorHAnsi"/>
                <w:iCs/>
                <w:color w:val="212120"/>
                <w:kern w:val="28"/>
                <w:sz w:val="26"/>
                <w:szCs w:val="26"/>
              </w:rPr>
              <w:t xml:space="preserve">3-octies. Al </w:t>
            </w:r>
            <w:proofErr w:type="gramStart"/>
            <w:r w:rsidRPr="009C172E">
              <w:rPr>
                <w:rFonts w:eastAsia="Times New Roman" w:cstheme="minorHAnsi"/>
                <w:iCs/>
                <w:color w:val="212120"/>
                <w:kern w:val="28"/>
                <w:sz w:val="26"/>
                <w:szCs w:val="26"/>
              </w:rPr>
              <w:t>predetto</w:t>
            </w:r>
            <w:proofErr w:type="gramEnd"/>
            <w:r w:rsidRPr="009C172E">
              <w:rPr>
                <w:rFonts w:eastAsia="Times New Roman" w:cstheme="minorHAnsi"/>
                <w:iCs/>
                <w:color w:val="212120"/>
                <w:kern w:val="28"/>
                <w:sz w:val="26"/>
                <w:szCs w:val="26"/>
              </w:rPr>
              <w:t xml:space="preserve"> Fondo affluiscono le risorse delle imprese che applicano il contratto collettivo nazionale dei lavoratori dei porti, dei lavoratori dipendenti da dette imprese e dei dipendenti delle </w:t>
            </w:r>
            <w:proofErr w:type="spellStart"/>
            <w:r w:rsidRPr="009C172E">
              <w:rPr>
                <w:rFonts w:eastAsia="Times New Roman" w:cstheme="minorHAnsi"/>
                <w:iCs/>
                <w:color w:val="212120"/>
                <w:kern w:val="28"/>
                <w:sz w:val="26"/>
                <w:szCs w:val="26"/>
              </w:rPr>
              <w:t>AdSP</w:t>
            </w:r>
            <w:proofErr w:type="spellEnd"/>
            <w:r w:rsidRPr="009C172E">
              <w:rPr>
                <w:rFonts w:eastAsia="Times New Roman" w:cstheme="minorHAnsi"/>
                <w:iCs/>
                <w:color w:val="212120"/>
                <w:kern w:val="28"/>
                <w:sz w:val="26"/>
                <w:szCs w:val="26"/>
              </w:rPr>
              <w:t xml:space="preserve"> previste negli accordi sottoscritti tra le parti stipulanti quel CCNL, nonché le risorse delle </w:t>
            </w:r>
            <w:proofErr w:type="spellStart"/>
            <w:r w:rsidRPr="009C172E">
              <w:rPr>
                <w:rFonts w:eastAsia="Times New Roman" w:cstheme="minorHAnsi"/>
                <w:iCs/>
                <w:color w:val="212120"/>
                <w:kern w:val="28"/>
                <w:sz w:val="26"/>
                <w:szCs w:val="26"/>
              </w:rPr>
              <w:t>AdSP</w:t>
            </w:r>
            <w:proofErr w:type="spellEnd"/>
            <w:r w:rsidRPr="009C172E">
              <w:rPr>
                <w:rFonts w:eastAsia="Times New Roman" w:cstheme="minorHAnsi"/>
                <w:iCs/>
                <w:color w:val="212120"/>
                <w:kern w:val="28"/>
                <w:sz w:val="26"/>
                <w:szCs w:val="26"/>
              </w:rPr>
              <w:t xml:space="preserve"> di cui al successivo comma 3-novies. </w:t>
            </w:r>
          </w:p>
          <w:p w14:paraId="68FE711A" w14:textId="77777777" w:rsidR="009C172E" w:rsidRDefault="009C172E" w:rsidP="009C172E">
            <w:pPr>
              <w:tabs>
                <w:tab w:val="left" w:pos="877"/>
              </w:tabs>
              <w:jc w:val="both"/>
              <w:rPr>
                <w:rFonts w:eastAsia="Times New Roman" w:cstheme="minorHAnsi"/>
                <w:iCs/>
                <w:color w:val="212120"/>
                <w:kern w:val="28"/>
                <w:sz w:val="26"/>
                <w:szCs w:val="26"/>
              </w:rPr>
            </w:pPr>
            <w:r w:rsidRPr="009C172E">
              <w:rPr>
                <w:rFonts w:eastAsia="Times New Roman" w:cstheme="minorHAnsi"/>
                <w:iCs/>
                <w:color w:val="212120"/>
                <w:kern w:val="28"/>
                <w:sz w:val="26"/>
                <w:szCs w:val="26"/>
              </w:rPr>
              <w:t xml:space="preserve"> </w:t>
            </w:r>
          </w:p>
          <w:p w14:paraId="76BCF059" w14:textId="5974982A" w:rsidR="009C172E" w:rsidRPr="00863C08" w:rsidRDefault="009C172E" w:rsidP="009C172E">
            <w:pPr>
              <w:tabs>
                <w:tab w:val="left" w:pos="877"/>
              </w:tabs>
              <w:jc w:val="both"/>
              <w:rPr>
                <w:rFonts w:eastAsia="Times New Roman" w:cstheme="minorHAnsi"/>
                <w:iCs/>
                <w:color w:val="212120"/>
                <w:kern w:val="28"/>
                <w:sz w:val="26"/>
                <w:szCs w:val="26"/>
              </w:rPr>
            </w:pPr>
            <w:r w:rsidRPr="009C172E">
              <w:rPr>
                <w:rFonts w:eastAsia="Times New Roman" w:cstheme="minorHAnsi"/>
                <w:iCs/>
                <w:color w:val="212120"/>
                <w:kern w:val="28"/>
                <w:sz w:val="26"/>
                <w:szCs w:val="26"/>
              </w:rPr>
              <w:t xml:space="preserve">3-novies.  Successivamente all’approvazione del conto consuntivo dell’anno 2026 e per ciascuno degli anni seguenti, le Autorità di sistema portuale destinano, compatibilmente con le disponibilità di bilancio, una quota pari all'1 per cento delle entrate proprie derivanti dal gettito delle tasse sulle merci sbarcate e imbarcate di cui all'articolo 13, comma 1, lettera c), della legge 28 gennaio 1994, n. 84, al </w:t>
            </w:r>
            <w:r w:rsidRPr="009C172E">
              <w:rPr>
                <w:rFonts w:eastAsia="Times New Roman" w:cstheme="minorHAnsi"/>
                <w:iCs/>
                <w:color w:val="212120"/>
                <w:kern w:val="28"/>
                <w:sz w:val="26"/>
                <w:szCs w:val="26"/>
              </w:rPr>
              <w:lastRenderedPageBreak/>
              <w:t>finanziamento del Fondo di cui al comma 3-octies del presente articolo, con le modalità e le tempistiche che saranno determinate nel decreto di cui al comma 8-septies del presente articolo.</w:t>
            </w:r>
          </w:p>
          <w:p w14:paraId="313CCA1F" w14:textId="77777777" w:rsidR="009C172E" w:rsidRPr="00897B4C" w:rsidRDefault="009C172E" w:rsidP="005950CE">
            <w:pPr>
              <w:tabs>
                <w:tab w:val="left" w:pos="877"/>
              </w:tabs>
              <w:rPr>
                <w:rFonts w:eastAsia="Times New Roman" w:cstheme="minorHAnsi"/>
                <w:iCs/>
                <w:color w:val="212120"/>
                <w:kern w:val="28"/>
                <w:sz w:val="26"/>
                <w:szCs w:val="26"/>
              </w:rPr>
            </w:pPr>
          </w:p>
          <w:p w14:paraId="0422D0B2" w14:textId="77777777" w:rsidR="009C172E" w:rsidRPr="00275647" w:rsidRDefault="009C172E" w:rsidP="005950CE">
            <w:pPr>
              <w:tabs>
                <w:tab w:val="left" w:pos="877"/>
              </w:tabs>
              <w:jc w:val="center"/>
              <w:rPr>
                <w:rFonts w:eastAsia="Times New Roman" w:cstheme="minorHAnsi"/>
                <w:b/>
                <w:bCs/>
                <w:i/>
                <w:color w:val="212120"/>
                <w:kern w:val="28"/>
                <w:sz w:val="26"/>
                <w:szCs w:val="26"/>
              </w:rPr>
            </w:pPr>
          </w:p>
        </w:tc>
      </w:tr>
      <w:tr w:rsidR="009C172E" w:rsidRPr="002E1DBA" w14:paraId="18DD54B4" w14:textId="77777777" w:rsidTr="005950C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183" w:type="dxa"/>
            <w:shd w:val="clear" w:color="auto" w:fill="DEEAF6" w:themeFill="accent5" w:themeFillTint="33"/>
          </w:tcPr>
          <w:p w14:paraId="7390E63B" w14:textId="77777777" w:rsidR="009C172E" w:rsidRPr="002E1DBA" w:rsidRDefault="009C172E" w:rsidP="005950CE">
            <w:pPr>
              <w:tabs>
                <w:tab w:val="left" w:pos="0"/>
              </w:tabs>
              <w:jc w:val="center"/>
              <w:rPr>
                <w:rFonts w:eastAsia="Times New Roman" w:cstheme="minorHAnsi"/>
                <w:b/>
                <w:iCs/>
                <w:smallCaps/>
                <w:color w:val="0F4C81"/>
                <w:kern w:val="28"/>
                <w:sz w:val="26"/>
                <w:szCs w:val="26"/>
              </w:rPr>
            </w:pPr>
            <w:r w:rsidRPr="002E1DBA">
              <w:rPr>
                <w:rFonts w:eastAsia="Times New Roman" w:cstheme="minorHAnsi"/>
                <w:b/>
                <w:iCs/>
                <w:smallCaps/>
                <w:color w:val="0F4C81"/>
                <w:kern w:val="28"/>
                <w:sz w:val="26"/>
                <w:szCs w:val="26"/>
              </w:rPr>
              <w:t>illustrazione</w:t>
            </w:r>
          </w:p>
        </w:tc>
      </w:tr>
      <w:tr w:rsidR="009C172E" w:rsidRPr="002E1DBA" w14:paraId="0D1D674B" w14:textId="77777777" w:rsidTr="005950C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183" w:type="dxa"/>
          </w:tcPr>
          <w:p w14:paraId="7E074D30" w14:textId="77777777" w:rsidR="009C172E" w:rsidRPr="00DF45F4" w:rsidRDefault="009C172E" w:rsidP="005950CE">
            <w:pPr>
              <w:spacing w:line="140" w:lineRule="exact"/>
              <w:jc w:val="both"/>
              <w:rPr>
                <w:rFonts w:eastAsia="Times New Roman" w:cstheme="minorHAnsi"/>
                <w:color w:val="212120"/>
                <w:kern w:val="28"/>
                <w:sz w:val="26"/>
                <w:szCs w:val="26"/>
              </w:rPr>
            </w:pPr>
          </w:p>
          <w:p w14:paraId="42EC55D5" w14:textId="77777777" w:rsidR="009C172E" w:rsidRPr="009C172E" w:rsidRDefault="009C172E" w:rsidP="009C172E">
            <w:pPr>
              <w:rPr>
                <w:rStyle w:val="comma-num-akn"/>
                <w:rFonts w:cstheme="minorHAnsi"/>
                <w:sz w:val="26"/>
                <w:szCs w:val="26"/>
                <w:shd w:val="clear" w:color="auto" w:fill="FFFFFF"/>
              </w:rPr>
            </w:pPr>
            <w:r w:rsidRPr="009C172E">
              <w:rPr>
                <w:rStyle w:val="arttextincomma"/>
                <w:rFonts w:cstheme="minorHAnsi"/>
                <w:sz w:val="26"/>
                <w:szCs w:val="26"/>
                <w:shd w:val="clear" w:color="auto" w:fill="FFFFFF"/>
              </w:rPr>
              <w:t xml:space="preserve">Il presente emendamento si rende necessario al fine di consentire, mediante adeguate modifiche, l’attuazione delle finalità volute dal legislatore con i commi </w:t>
            </w:r>
            <w:r w:rsidRPr="009C172E">
              <w:rPr>
                <w:rStyle w:val="comma-num-akn"/>
                <w:rFonts w:cstheme="minorHAnsi"/>
                <w:sz w:val="26"/>
                <w:szCs w:val="26"/>
                <w:shd w:val="clear" w:color="auto" w:fill="FFFFFF"/>
              </w:rPr>
              <w:t>3-septies, 3-octies e 3-novies dell’art. 10 del decreto-legge n. 228 del2021, convertito con modificazioni dalla legge n. 15 del 2022.</w:t>
            </w:r>
          </w:p>
          <w:p w14:paraId="7FA593C8" w14:textId="77777777" w:rsidR="009C172E" w:rsidRPr="009C172E" w:rsidRDefault="009C172E" w:rsidP="009C172E">
            <w:pPr>
              <w:jc w:val="both"/>
              <w:rPr>
                <w:rStyle w:val="comma-num-akn"/>
                <w:rFonts w:cstheme="minorHAnsi"/>
                <w:sz w:val="26"/>
                <w:szCs w:val="26"/>
                <w:shd w:val="clear" w:color="auto" w:fill="FFFFFF"/>
              </w:rPr>
            </w:pPr>
            <w:r w:rsidRPr="009C172E">
              <w:rPr>
                <w:rStyle w:val="comma-num-akn"/>
                <w:rFonts w:cstheme="minorHAnsi"/>
                <w:sz w:val="26"/>
                <w:szCs w:val="26"/>
                <w:shd w:val="clear" w:color="auto" w:fill="FFFFFF"/>
              </w:rPr>
              <w:t xml:space="preserve">Si sottolinea che l’emendamento non comporta maggiori oneri per il bilancio pubblico rispetto a quelli già previsti nel decreto-legge oggetto della modifica che si apporta con questo emendamento e che le risorse di parte privata di cui al comma 3-octies sono già previste (e sono state conformemente accantonate) in accordi sottoscritti tra le parti stipulanti il CCNL in quel comma indicato nella misura di 130 euro annui a carico del datore di lavoro per ciascun lavoratore a decorrere dal gennaio 2022 e 65 euro annui a carico di ogni lavoratore a decorrere dal gennaio 2023. </w:t>
            </w:r>
          </w:p>
          <w:p w14:paraId="0E2363D5" w14:textId="778CD4BA" w:rsidR="009C172E" w:rsidRPr="009C172E" w:rsidRDefault="009C172E" w:rsidP="009C172E">
            <w:pPr>
              <w:jc w:val="both"/>
              <w:rPr>
                <w:rStyle w:val="comma-num-akn"/>
                <w:rFonts w:cstheme="minorHAnsi"/>
                <w:sz w:val="26"/>
                <w:szCs w:val="26"/>
                <w:shd w:val="clear" w:color="auto" w:fill="FFFFFF"/>
              </w:rPr>
            </w:pPr>
            <w:r w:rsidRPr="009C172E">
              <w:rPr>
                <w:rStyle w:val="comma-num-akn"/>
                <w:rFonts w:cstheme="minorHAnsi"/>
                <w:sz w:val="26"/>
                <w:szCs w:val="26"/>
                <w:shd w:val="clear" w:color="auto" w:fill="FFFFFF"/>
              </w:rPr>
              <w:t xml:space="preserve">Sicché, al netto della quota delle risorse che affluiranno al Fondo dalle </w:t>
            </w:r>
            <w:proofErr w:type="spellStart"/>
            <w:r w:rsidRPr="009C172E">
              <w:rPr>
                <w:rStyle w:val="comma-num-akn"/>
                <w:rFonts w:cstheme="minorHAnsi"/>
                <w:sz w:val="26"/>
                <w:szCs w:val="26"/>
                <w:shd w:val="clear" w:color="auto" w:fill="FFFFFF"/>
              </w:rPr>
              <w:t>AdSP</w:t>
            </w:r>
            <w:proofErr w:type="spellEnd"/>
            <w:r w:rsidRPr="009C172E">
              <w:rPr>
                <w:rStyle w:val="comma-num-akn"/>
                <w:rFonts w:cstheme="minorHAnsi"/>
                <w:sz w:val="26"/>
                <w:szCs w:val="26"/>
                <w:shd w:val="clear" w:color="auto" w:fill="FFFFFF"/>
              </w:rPr>
              <w:t>, allorché costituito lo stesso potrà contare – tenuto conto di una platea di oltre 11.000 lavoratori ai quali si applica il CCNL dei lavoratori dei porti  e delle decorrenze degli accantonamenti (dei datori di lavoro e dei lavoratori) soprarichiamate - su una disponibilità, già all’inizio del corrente anno di poco meno di 8.000.000 di euro, come risultante dalla seguente quantificazione (calcolata secondo criteri di massima prudenza)</w:t>
            </w:r>
            <w:r>
              <w:rPr>
                <w:rStyle w:val="comma-num-akn"/>
                <w:rFonts w:cstheme="minorHAnsi"/>
                <w:sz w:val="26"/>
                <w:szCs w:val="26"/>
                <w:shd w:val="clear" w:color="auto" w:fill="FFFFFF"/>
              </w:rPr>
              <w:t>.</w:t>
            </w:r>
          </w:p>
          <w:p w14:paraId="7EB9A5BC" w14:textId="77777777" w:rsidR="009C172E" w:rsidRPr="00F32A67" w:rsidRDefault="009C172E" w:rsidP="009C172E">
            <w:pPr>
              <w:pStyle w:val="Paragrafoelenco"/>
              <w:numPr>
                <w:ilvl w:val="0"/>
                <w:numId w:val="46"/>
              </w:numPr>
              <w:tabs>
                <w:tab w:val="clear" w:pos="567"/>
              </w:tabs>
              <w:spacing w:after="160" w:line="256" w:lineRule="auto"/>
              <w:jc w:val="both"/>
              <w:rPr>
                <w:rStyle w:val="comma-num-akn"/>
                <w:rFonts w:cstheme="minorHAnsi"/>
                <w:sz w:val="26"/>
                <w:szCs w:val="26"/>
                <w:shd w:val="clear" w:color="auto" w:fill="FFFFFF"/>
              </w:rPr>
            </w:pPr>
            <w:r w:rsidRPr="009C172E">
              <w:rPr>
                <w:rStyle w:val="comma-num-akn"/>
                <w:rFonts w:cstheme="minorHAnsi"/>
                <w:sz w:val="26"/>
                <w:szCs w:val="26"/>
                <w:shd w:val="clear" w:color="auto" w:fill="FFFFFF"/>
              </w:rPr>
              <w:t xml:space="preserve">11.000 lavoratori x 130 euro (accantonamento del datore di lavoro) x 4 anni (dal 2022 al 2025) </w:t>
            </w:r>
            <w:r w:rsidRPr="00F32A67">
              <w:rPr>
                <w:rStyle w:val="comma-num-akn"/>
                <w:rFonts w:cstheme="minorHAnsi"/>
                <w:sz w:val="26"/>
                <w:szCs w:val="26"/>
                <w:shd w:val="clear" w:color="auto" w:fill="FFFFFF"/>
              </w:rPr>
              <w:t xml:space="preserve">= </w:t>
            </w:r>
            <w:proofErr w:type="gramStart"/>
            <w:r w:rsidRPr="00F32A67">
              <w:rPr>
                <w:rStyle w:val="comma-num-akn"/>
                <w:rFonts w:cstheme="minorHAnsi"/>
                <w:sz w:val="26"/>
                <w:szCs w:val="26"/>
                <w:shd w:val="clear" w:color="auto" w:fill="FFFFFF"/>
              </w:rPr>
              <w:t>5.720.000  +</w:t>
            </w:r>
            <w:proofErr w:type="gramEnd"/>
          </w:p>
          <w:p w14:paraId="331828D1" w14:textId="77777777" w:rsidR="009C172E" w:rsidRPr="00F32A67" w:rsidRDefault="009C172E" w:rsidP="009C172E">
            <w:pPr>
              <w:pStyle w:val="Paragrafoelenco"/>
              <w:numPr>
                <w:ilvl w:val="0"/>
                <w:numId w:val="46"/>
              </w:numPr>
              <w:tabs>
                <w:tab w:val="clear" w:pos="567"/>
              </w:tabs>
              <w:spacing w:after="160" w:line="256" w:lineRule="auto"/>
              <w:jc w:val="both"/>
              <w:rPr>
                <w:rStyle w:val="comma-num-akn"/>
                <w:rFonts w:cstheme="minorHAnsi"/>
                <w:sz w:val="26"/>
                <w:szCs w:val="26"/>
                <w:shd w:val="clear" w:color="auto" w:fill="FFFFFF"/>
              </w:rPr>
            </w:pPr>
            <w:r w:rsidRPr="00F32A67">
              <w:rPr>
                <w:rStyle w:val="comma-num-akn"/>
                <w:rFonts w:cstheme="minorHAnsi"/>
                <w:sz w:val="26"/>
                <w:szCs w:val="26"/>
                <w:shd w:val="clear" w:color="auto" w:fill="FFFFFF"/>
              </w:rPr>
              <w:t xml:space="preserve"> 11.000 lavoratori x 65 euro (accantonamento quota del lavoratore) x 3 anni (dal 2023 al </w:t>
            </w:r>
            <w:proofErr w:type="gramStart"/>
            <w:r w:rsidRPr="00F32A67">
              <w:rPr>
                <w:rStyle w:val="comma-num-akn"/>
                <w:rFonts w:cstheme="minorHAnsi"/>
                <w:sz w:val="26"/>
                <w:szCs w:val="26"/>
                <w:shd w:val="clear" w:color="auto" w:fill="FFFFFF"/>
              </w:rPr>
              <w:t>2025)=</w:t>
            </w:r>
            <w:proofErr w:type="gramEnd"/>
            <w:r w:rsidRPr="00F32A67">
              <w:rPr>
                <w:rStyle w:val="comma-num-akn"/>
                <w:rFonts w:cstheme="minorHAnsi"/>
                <w:sz w:val="26"/>
                <w:szCs w:val="26"/>
                <w:shd w:val="clear" w:color="auto" w:fill="FFFFFF"/>
              </w:rPr>
              <w:t xml:space="preserve"> </w:t>
            </w:r>
            <w:proofErr w:type="gramStart"/>
            <w:r w:rsidRPr="00F32A67">
              <w:rPr>
                <w:rStyle w:val="comma-num-akn"/>
                <w:rFonts w:cstheme="minorHAnsi"/>
                <w:sz w:val="26"/>
                <w:szCs w:val="26"/>
                <w:shd w:val="clear" w:color="auto" w:fill="FFFFFF"/>
              </w:rPr>
              <w:t>2.165.000  =</w:t>
            </w:r>
            <w:proofErr w:type="gramEnd"/>
          </w:p>
          <w:p w14:paraId="7929156F" w14:textId="3FE048BB" w:rsidR="009C172E" w:rsidRPr="00DF45F4" w:rsidRDefault="009C172E" w:rsidP="00F32A67">
            <w:pPr>
              <w:jc w:val="both"/>
              <w:rPr>
                <w:rFonts w:cstheme="minorHAnsi"/>
                <w:sz w:val="26"/>
                <w:szCs w:val="26"/>
              </w:rPr>
            </w:pPr>
            <w:r w:rsidRPr="00F32A67">
              <w:rPr>
                <w:rStyle w:val="arttextincomma"/>
                <w:rFonts w:cstheme="minorHAnsi"/>
                <w:sz w:val="26"/>
                <w:szCs w:val="26"/>
                <w:shd w:val="clear" w:color="auto" w:fill="FFFFFF"/>
              </w:rPr>
              <w:t>Totale    7.785.000</w:t>
            </w:r>
          </w:p>
          <w:p w14:paraId="78270CA7" w14:textId="0445D73A" w:rsidR="009C172E" w:rsidRPr="00DF45F4" w:rsidRDefault="009C172E" w:rsidP="005950CE">
            <w:pPr>
              <w:jc w:val="both"/>
              <w:rPr>
                <w:rFonts w:cstheme="minorHAnsi"/>
                <w:sz w:val="26"/>
                <w:szCs w:val="26"/>
              </w:rPr>
            </w:pPr>
          </w:p>
        </w:tc>
      </w:tr>
    </w:tbl>
    <w:p w14:paraId="3C106F34" w14:textId="77777777" w:rsidR="009C172E" w:rsidRPr="002E1DBA" w:rsidRDefault="009C172E" w:rsidP="009C172E">
      <w:pPr>
        <w:pStyle w:val="Paragrafoelenco"/>
        <w:numPr>
          <w:ilvl w:val="0"/>
          <w:numId w:val="0"/>
        </w:numPr>
        <w:spacing w:before="0"/>
        <w:ind w:left="1287"/>
        <w:jc w:val="left"/>
        <w:rPr>
          <w:rFonts w:eastAsia="Calibri" w:cstheme="minorHAnsi"/>
          <w:bCs/>
          <w:smallCaps/>
          <w:color w:val="0F4D81"/>
          <w:sz w:val="26"/>
          <w:szCs w:val="26"/>
        </w:rPr>
      </w:pPr>
    </w:p>
    <w:p w14:paraId="170AEB0D" w14:textId="77777777" w:rsidR="009D45FC" w:rsidRPr="002E1DBA" w:rsidRDefault="009D45FC" w:rsidP="00C379CA">
      <w:pPr>
        <w:pStyle w:val="Paragrafoelenco"/>
        <w:numPr>
          <w:ilvl w:val="0"/>
          <w:numId w:val="0"/>
        </w:numPr>
        <w:spacing w:before="0"/>
        <w:ind w:left="1287"/>
        <w:jc w:val="left"/>
        <w:rPr>
          <w:rFonts w:eastAsia="Calibri" w:cstheme="minorHAnsi"/>
          <w:bCs/>
          <w:smallCaps/>
          <w:color w:val="0F4D81"/>
          <w:sz w:val="26"/>
          <w:szCs w:val="26"/>
        </w:rPr>
      </w:pPr>
    </w:p>
    <w:sectPr w:rsidR="009D45FC" w:rsidRPr="002E1DBA" w:rsidSect="00127DA2">
      <w:pgSz w:w="11906" w:h="16838" w:code="9"/>
      <w:pgMar w:top="1985" w:right="1418" w:bottom="1134" w:left="145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607F" w14:textId="77777777" w:rsidR="00E2668E" w:rsidRDefault="00E2668E" w:rsidP="00E56086">
      <w:pPr>
        <w:spacing w:before="0"/>
      </w:pPr>
      <w:r>
        <w:separator/>
      </w:r>
    </w:p>
    <w:p w14:paraId="24CEBB75" w14:textId="77777777" w:rsidR="00E2668E" w:rsidRDefault="00E2668E"/>
  </w:endnote>
  <w:endnote w:type="continuationSeparator" w:id="0">
    <w:p w14:paraId="02F86FAE" w14:textId="77777777" w:rsidR="00E2668E" w:rsidRDefault="00E2668E" w:rsidP="00E56086">
      <w:pPr>
        <w:spacing w:before="0"/>
      </w:pPr>
      <w:r>
        <w:continuationSeparator/>
      </w:r>
    </w:p>
    <w:p w14:paraId="0FE113D8" w14:textId="77777777" w:rsidR="00E2668E" w:rsidRDefault="00E26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id w:val="-1770006603"/>
      <w:docPartObj>
        <w:docPartGallery w:val="Page Numbers (Bottom of Page)"/>
        <w:docPartUnique/>
      </w:docPartObj>
    </w:sdtPr>
    <w:sdtEndPr/>
    <w:sdtContent>
      <w:p w14:paraId="69210417" w14:textId="77777777" w:rsidR="00414ACA" w:rsidRPr="00A07FBF" w:rsidRDefault="00414ACA" w:rsidP="00A07FBF">
        <w:pPr>
          <w:pStyle w:val="Pidipagina"/>
          <w:rPr>
            <w:szCs w:val="20"/>
          </w:rPr>
        </w:pPr>
        <w:r w:rsidRPr="00A07FBF">
          <w:rPr>
            <w:szCs w:val="20"/>
          </w:rPr>
          <w:fldChar w:fldCharType="begin"/>
        </w:r>
        <w:r w:rsidRPr="00A07FBF">
          <w:rPr>
            <w:szCs w:val="20"/>
          </w:rPr>
          <w:instrText>PAGE   \* MERGEFORMAT</w:instrText>
        </w:r>
        <w:r w:rsidRPr="00A07FBF">
          <w:rPr>
            <w:szCs w:val="20"/>
          </w:rPr>
          <w:fldChar w:fldCharType="separate"/>
        </w:r>
        <w:r w:rsidRPr="00A07FBF">
          <w:rPr>
            <w:szCs w:val="20"/>
          </w:rPr>
          <w:t>2</w:t>
        </w:r>
        <w:r w:rsidRPr="00A07FBF">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DCFD" w14:textId="77777777" w:rsidR="00E2668E" w:rsidRDefault="00E2668E" w:rsidP="00E56086">
      <w:pPr>
        <w:spacing w:before="0"/>
      </w:pPr>
      <w:r>
        <w:separator/>
      </w:r>
    </w:p>
    <w:p w14:paraId="63028D6E" w14:textId="77777777" w:rsidR="00E2668E" w:rsidRDefault="00E2668E"/>
  </w:footnote>
  <w:footnote w:type="continuationSeparator" w:id="0">
    <w:p w14:paraId="24F7D8B4" w14:textId="77777777" w:rsidR="00E2668E" w:rsidRDefault="00E2668E" w:rsidP="00E56086">
      <w:pPr>
        <w:spacing w:before="0"/>
      </w:pPr>
      <w:r>
        <w:continuationSeparator/>
      </w:r>
    </w:p>
    <w:p w14:paraId="53412D8F" w14:textId="77777777" w:rsidR="00E2668E" w:rsidRDefault="00E26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2C40" w14:textId="77777777" w:rsidR="00414ACA" w:rsidRDefault="00414ACA" w:rsidP="00B824F3">
    <w:pPr>
      <w:pStyle w:val="Intestazione"/>
    </w:pPr>
    <w:r>
      <w:rPr>
        <w:noProof/>
      </w:rPr>
      <w:drawing>
        <wp:anchor distT="0" distB="0" distL="114300" distR="114300" simplePos="0" relativeHeight="251660288" behindDoc="0" locked="0" layoutInCell="1" allowOverlap="1" wp14:anchorId="4698A9B1" wp14:editId="69B2BC72">
          <wp:simplePos x="0" y="0"/>
          <wp:positionH relativeFrom="column">
            <wp:posOffset>-184150</wp:posOffset>
          </wp:positionH>
          <wp:positionV relativeFrom="paragraph">
            <wp:posOffset>-179705</wp:posOffset>
          </wp:positionV>
          <wp:extent cx="1839595" cy="471170"/>
          <wp:effectExtent l="0" t="0" r="8255" b="5080"/>
          <wp:wrapNone/>
          <wp:docPr id="2" name="Immagine 2"/>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9595" cy="471170"/>
                  </a:xfrm>
                  <a:prstGeom prst="rect">
                    <a:avLst/>
                  </a:prstGeom>
                </pic:spPr>
              </pic:pic>
            </a:graphicData>
          </a:graphic>
        </wp:anchor>
      </w:drawing>
    </w:r>
  </w:p>
  <w:p w14:paraId="27E057A9" w14:textId="77777777" w:rsidR="00414ACA" w:rsidRDefault="00414ACA" w:rsidP="00B824F3">
    <w:pPr>
      <w:pStyle w:val="Intestazione"/>
    </w:pPr>
  </w:p>
  <w:p w14:paraId="648FC203" w14:textId="77777777" w:rsidR="00414ACA" w:rsidRDefault="00414ACA" w:rsidP="00B824F3">
    <w:pPr>
      <w:pStyle w:val="Intestazione"/>
    </w:pPr>
    <w:r>
      <w:rPr>
        <w:noProof/>
      </w:rPr>
      <mc:AlternateContent>
        <mc:Choice Requires="wps">
          <w:drawing>
            <wp:anchor distT="0" distB="0" distL="114300" distR="114300" simplePos="0" relativeHeight="251659264" behindDoc="0" locked="0" layoutInCell="1" allowOverlap="1" wp14:anchorId="08F456C1" wp14:editId="20B0EED3">
              <wp:simplePos x="0" y="0"/>
              <wp:positionH relativeFrom="column">
                <wp:posOffset>-967105</wp:posOffset>
              </wp:positionH>
              <wp:positionV relativeFrom="paragraph">
                <wp:posOffset>238760</wp:posOffset>
              </wp:positionV>
              <wp:extent cx="7560000" cy="13970"/>
              <wp:effectExtent l="0" t="0" r="22225" b="24130"/>
              <wp:wrapNone/>
              <wp:docPr id="7" name="Connettore 1 7"/>
              <wp:cNvGraphicFramePr/>
              <a:graphic xmlns:a="http://schemas.openxmlformats.org/drawingml/2006/main">
                <a:graphicData uri="http://schemas.microsoft.com/office/word/2010/wordprocessingShape">
                  <wps:wsp>
                    <wps:cNvCnPr/>
                    <wps:spPr>
                      <a:xfrm flipV="1">
                        <a:off x="0" y="0"/>
                        <a:ext cx="7560000" cy="13970"/>
                      </a:xfrm>
                      <a:prstGeom prst="line">
                        <a:avLst/>
                      </a:prstGeom>
                      <a:noFill/>
                      <a:ln w="6350" cap="flat" cmpd="sng" algn="ctr">
                        <a:solidFill>
                          <a:srgbClr val="114D81"/>
                        </a:solidFill>
                        <a:prstDash val="solid"/>
                        <a:miter lim="800000"/>
                      </a:ln>
                      <a:effectLst/>
                    </wps:spPr>
                    <wps:bodyPr/>
                  </wps:wsp>
                </a:graphicData>
              </a:graphic>
            </wp:anchor>
          </w:drawing>
        </mc:Choice>
        <mc:Fallback>
          <w:pict>
            <v:line w14:anchorId="66DD168C" id="Connettore 1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6.15pt,18.8pt" to="519.1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" strokecolor="#114d81" strokeweight=".5pt">
              <v:stroke joinstyle="miter"/>
            </v:line>
          </w:pict>
        </mc:Fallback>
      </mc:AlternateContent>
    </w:r>
  </w:p>
  <w:p w14:paraId="4E46AF57" w14:textId="77777777" w:rsidR="003637EC" w:rsidRDefault="003637EC" w:rsidP="00B824F3">
    <w:pPr>
      <w:pStyle w:val="Intestazione"/>
    </w:pPr>
  </w:p>
  <w:p w14:paraId="72678250" w14:textId="77777777" w:rsidR="00A214B7" w:rsidRDefault="00A214B7" w:rsidP="00B824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2AA"/>
    <w:multiLevelType w:val="hybridMultilevel"/>
    <w:tmpl w:val="76CCE8CC"/>
    <w:lvl w:ilvl="0" w:tplc="4502F0F4">
      <w:start w:val="1"/>
      <w:numFmt w:val="decimal"/>
      <w:lvlText w:val="%1."/>
      <w:lvlJc w:val="left"/>
      <w:pPr>
        <w:ind w:left="5823" w:hanging="360"/>
      </w:pPr>
      <w:rPr>
        <w:rFonts w:hint="default"/>
        <w:color w:val="212120"/>
      </w:rPr>
    </w:lvl>
    <w:lvl w:ilvl="1" w:tplc="04100019" w:tentative="1">
      <w:start w:val="1"/>
      <w:numFmt w:val="lowerLetter"/>
      <w:lvlText w:val="%2."/>
      <w:lvlJc w:val="left"/>
      <w:pPr>
        <w:ind w:left="6543" w:hanging="360"/>
      </w:pPr>
    </w:lvl>
    <w:lvl w:ilvl="2" w:tplc="0410001B" w:tentative="1">
      <w:start w:val="1"/>
      <w:numFmt w:val="lowerRoman"/>
      <w:lvlText w:val="%3."/>
      <w:lvlJc w:val="right"/>
      <w:pPr>
        <w:ind w:left="7263" w:hanging="180"/>
      </w:pPr>
    </w:lvl>
    <w:lvl w:ilvl="3" w:tplc="0410000F" w:tentative="1">
      <w:start w:val="1"/>
      <w:numFmt w:val="decimal"/>
      <w:lvlText w:val="%4."/>
      <w:lvlJc w:val="left"/>
      <w:pPr>
        <w:ind w:left="7983" w:hanging="360"/>
      </w:pPr>
    </w:lvl>
    <w:lvl w:ilvl="4" w:tplc="04100019" w:tentative="1">
      <w:start w:val="1"/>
      <w:numFmt w:val="lowerLetter"/>
      <w:lvlText w:val="%5."/>
      <w:lvlJc w:val="left"/>
      <w:pPr>
        <w:ind w:left="8703" w:hanging="360"/>
      </w:pPr>
    </w:lvl>
    <w:lvl w:ilvl="5" w:tplc="0410001B" w:tentative="1">
      <w:start w:val="1"/>
      <w:numFmt w:val="lowerRoman"/>
      <w:lvlText w:val="%6."/>
      <w:lvlJc w:val="right"/>
      <w:pPr>
        <w:ind w:left="9423" w:hanging="180"/>
      </w:pPr>
    </w:lvl>
    <w:lvl w:ilvl="6" w:tplc="0410000F" w:tentative="1">
      <w:start w:val="1"/>
      <w:numFmt w:val="decimal"/>
      <w:lvlText w:val="%7."/>
      <w:lvlJc w:val="left"/>
      <w:pPr>
        <w:ind w:left="10143" w:hanging="360"/>
      </w:pPr>
    </w:lvl>
    <w:lvl w:ilvl="7" w:tplc="04100019" w:tentative="1">
      <w:start w:val="1"/>
      <w:numFmt w:val="lowerLetter"/>
      <w:lvlText w:val="%8."/>
      <w:lvlJc w:val="left"/>
      <w:pPr>
        <w:ind w:left="10863" w:hanging="360"/>
      </w:pPr>
    </w:lvl>
    <w:lvl w:ilvl="8" w:tplc="0410001B" w:tentative="1">
      <w:start w:val="1"/>
      <w:numFmt w:val="lowerRoman"/>
      <w:lvlText w:val="%9."/>
      <w:lvlJc w:val="right"/>
      <w:pPr>
        <w:ind w:left="11583" w:hanging="180"/>
      </w:pPr>
    </w:lvl>
  </w:abstractNum>
  <w:abstractNum w:abstractNumId="1" w15:restartNumberingAfterBreak="0">
    <w:nsid w:val="01E144D5"/>
    <w:multiLevelType w:val="hybridMultilevel"/>
    <w:tmpl w:val="0D1095EA"/>
    <w:lvl w:ilvl="0" w:tplc="D902BAF2">
      <w:start w:val="1"/>
      <w:numFmt w:val="decimal"/>
      <w:lvlText w:val="%1."/>
      <w:lvlJc w:val="left"/>
      <w:pPr>
        <w:ind w:left="862" w:hanging="720"/>
      </w:pPr>
      <w:rPr>
        <w:rFonts w:ascii="Calibri" w:hAnsi="Calibri" w:cs="Calibri" w:hint="default"/>
        <w:b/>
        <w:bCs w:val="0"/>
        <w:i w:val="0"/>
        <w:iCs/>
        <w:color w:val="0F4D81"/>
        <w:sz w:val="30"/>
        <w:szCs w:val="30"/>
      </w:rPr>
    </w:lvl>
    <w:lvl w:ilvl="1" w:tplc="04100019">
      <w:start w:val="1"/>
      <w:numFmt w:val="lowerLetter"/>
      <w:lvlText w:val="%2."/>
      <w:lvlJc w:val="left"/>
      <w:pPr>
        <w:ind w:left="870" w:hanging="360"/>
      </w:pPr>
    </w:lvl>
    <w:lvl w:ilvl="2" w:tplc="0410001B" w:tentative="1">
      <w:start w:val="1"/>
      <w:numFmt w:val="lowerRoman"/>
      <w:lvlText w:val="%3."/>
      <w:lvlJc w:val="right"/>
      <w:pPr>
        <w:ind w:left="1590" w:hanging="180"/>
      </w:pPr>
    </w:lvl>
    <w:lvl w:ilvl="3" w:tplc="0410000F" w:tentative="1">
      <w:start w:val="1"/>
      <w:numFmt w:val="decimal"/>
      <w:lvlText w:val="%4."/>
      <w:lvlJc w:val="left"/>
      <w:pPr>
        <w:ind w:left="2310" w:hanging="360"/>
      </w:pPr>
    </w:lvl>
    <w:lvl w:ilvl="4" w:tplc="04100019" w:tentative="1">
      <w:start w:val="1"/>
      <w:numFmt w:val="lowerLetter"/>
      <w:lvlText w:val="%5."/>
      <w:lvlJc w:val="left"/>
      <w:pPr>
        <w:ind w:left="3030" w:hanging="360"/>
      </w:pPr>
    </w:lvl>
    <w:lvl w:ilvl="5" w:tplc="0410001B" w:tentative="1">
      <w:start w:val="1"/>
      <w:numFmt w:val="lowerRoman"/>
      <w:lvlText w:val="%6."/>
      <w:lvlJc w:val="right"/>
      <w:pPr>
        <w:ind w:left="3750" w:hanging="180"/>
      </w:pPr>
    </w:lvl>
    <w:lvl w:ilvl="6" w:tplc="0410000F" w:tentative="1">
      <w:start w:val="1"/>
      <w:numFmt w:val="decimal"/>
      <w:lvlText w:val="%7."/>
      <w:lvlJc w:val="left"/>
      <w:pPr>
        <w:ind w:left="4470" w:hanging="360"/>
      </w:pPr>
    </w:lvl>
    <w:lvl w:ilvl="7" w:tplc="04100019" w:tentative="1">
      <w:start w:val="1"/>
      <w:numFmt w:val="lowerLetter"/>
      <w:lvlText w:val="%8."/>
      <w:lvlJc w:val="left"/>
      <w:pPr>
        <w:ind w:left="5190" w:hanging="360"/>
      </w:pPr>
    </w:lvl>
    <w:lvl w:ilvl="8" w:tplc="0410001B" w:tentative="1">
      <w:start w:val="1"/>
      <w:numFmt w:val="lowerRoman"/>
      <w:lvlText w:val="%9."/>
      <w:lvlJc w:val="right"/>
      <w:pPr>
        <w:ind w:left="5910" w:hanging="180"/>
      </w:pPr>
    </w:lvl>
  </w:abstractNum>
  <w:abstractNum w:abstractNumId="2" w15:restartNumberingAfterBreak="0">
    <w:nsid w:val="0B614394"/>
    <w:multiLevelType w:val="hybridMultilevel"/>
    <w:tmpl w:val="916A3486"/>
    <w:lvl w:ilvl="0" w:tplc="A10270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C6CB8"/>
    <w:multiLevelType w:val="hybridMultilevel"/>
    <w:tmpl w:val="CF86C502"/>
    <w:lvl w:ilvl="0" w:tplc="E9D4304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4120C2"/>
    <w:multiLevelType w:val="hybridMultilevel"/>
    <w:tmpl w:val="3C9EE0B8"/>
    <w:lvl w:ilvl="0" w:tplc="67628CFC">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2F7DAA"/>
    <w:multiLevelType w:val="hybridMultilevel"/>
    <w:tmpl w:val="9970E366"/>
    <w:lvl w:ilvl="0" w:tplc="97622378">
      <w:start w:val="1"/>
      <w:numFmt w:val="decimal"/>
      <w:lvlText w:val="%1)"/>
      <w:lvlJc w:val="left"/>
      <w:pPr>
        <w:ind w:left="708" w:hanging="708"/>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6183D86"/>
    <w:multiLevelType w:val="multilevel"/>
    <w:tmpl w:val="34287068"/>
    <w:lvl w:ilvl="0">
      <w:start w:val="1"/>
      <w:numFmt w:val="decimal"/>
      <w:pStyle w:val="Titolo1"/>
      <w:lvlText w:val="%1."/>
      <w:lvlJc w:val="left"/>
      <w:pPr>
        <w:ind w:left="502" w:hanging="360"/>
      </w:pPr>
      <w:rPr>
        <w:rFonts w:ascii="Calibri" w:hAnsi="Calibri" w:hint="default"/>
        <w:b/>
        <w:i w:val="0"/>
        <w:sz w:val="32"/>
        <w:szCs w:val="32"/>
      </w:rPr>
    </w:lvl>
    <w:lvl w:ilvl="1">
      <w:start w:val="1"/>
      <w:numFmt w:val="decimal"/>
      <w:pStyle w:val="Titolo2"/>
      <w:lvlText w:val="%1.%2"/>
      <w:lvlJc w:val="left"/>
      <w:pPr>
        <w:ind w:left="718" w:hanging="576"/>
      </w:pPr>
      <w:rPr>
        <w:i w:val="0"/>
        <w:iCs w:val="0"/>
      </w:rPr>
    </w:lvl>
    <w:lvl w:ilvl="2">
      <w:start w:val="1"/>
      <w:numFmt w:val="decimal"/>
      <w:pStyle w:val="Titolo3"/>
      <w:lvlText w:val="%1.%2.%3"/>
      <w:lvlJc w:val="left"/>
      <w:pPr>
        <w:ind w:left="862" w:hanging="720"/>
      </w:pPr>
    </w:lvl>
    <w:lvl w:ilvl="3">
      <w:start w:val="1"/>
      <w:numFmt w:val="decimal"/>
      <w:pStyle w:val="Titolo4"/>
      <w:lvlText w:val="%1.%2.%3.%4"/>
      <w:lvlJc w:val="left"/>
      <w:pPr>
        <w:ind w:left="1006" w:hanging="864"/>
      </w:pPr>
    </w:lvl>
    <w:lvl w:ilvl="4">
      <w:start w:val="1"/>
      <w:numFmt w:val="decimal"/>
      <w:pStyle w:val="Titolo5"/>
      <w:lvlText w:val="%1.%2.%3.%4.%5"/>
      <w:lvlJc w:val="left"/>
      <w:pPr>
        <w:ind w:left="1150" w:hanging="1008"/>
      </w:pPr>
    </w:lvl>
    <w:lvl w:ilvl="5">
      <w:start w:val="1"/>
      <w:numFmt w:val="decimal"/>
      <w:pStyle w:val="Titolo6"/>
      <w:lvlText w:val="%1.%2.%3.%4.%5.%6"/>
      <w:lvlJc w:val="left"/>
      <w:pPr>
        <w:ind w:left="1294" w:hanging="1152"/>
      </w:pPr>
    </w:lvl>
    <w:lvl w:ilvl="6">
      <w:start w:val="1"/>
      <w:numFmt w:val="decimal"/>
      <w:pStyle w:val="Titolo7"/>
      <w:lvlText w:val="%1.%2.%3.%4.%5.%6.%7"/>
      <w:lvlJc w:val="left"/>
      <w:pPr>
        <w:ind w:left="1438" w:hanging="1296"/>
      </w:pPr>
    </w:lvl>
    <w:lvl w:ilvl="7">
      <w:start w:val="1"/>
      <w:numFmt w:val="decimal"/>
      <w:pStyle w:val="Titolo8"/>
      <w:lvlText w:val="%1.%2.%3.%4.%5.%6.%7.%8"/>
      <w:lvlJc w:val="left"/>
      <w:pPr>
        <w:ind w:left="1582" w:hanging="1440"/>
      </w:pPr>
    </w:lvl>
    <w:lvl w:ilvl="8">
      <w:start w:val="1"/>
      <w:numFmt w:val="decimal"/>
      <w:pStyle w:val="Titolo9"/>
      <w:lvlText w:val="%1.%2.%3.%4.%5.%6.%7.%8.%9"/>
      <w:lvlJc w:val="left"/>
      <w:pPr>
        <w:ind w:left="1726" w:hanging="1584"/>
      </w:pPr>
    </w:lvl>
  </w:abstractNum>
  <w:abstractNum w:abstractNumId="7" w15:restartNumberingAfterBreak="0">
    <w:nsid w:val="181E74FC"/>
    <w:multiLevelType w:val="hybridMultilevel"/>
    <w:tmpl w:val="C6EE5098"/>
    <w:lvl w:ilvl="0" w:tplc="71E867F8">
      <w:start w:val="1"/>
      <w:numFmt w:val="bullet"/>
      <w:pStyle w:val="Paragrafoelenc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D971B4"/>
    <w:multiLevelType w:val="hybridMultilevel"/>
    <w:tmpl w:val="7BE6A1BC"/>
    <w:lvl w:ilvl="0" w:tplc="FFFFFFFF">
      <w:start w:val="1"/>
      <w:numFmt w:val="lowerLetter"/>
      <w:lvlText w:val="%1."/>
      <w:lvlJc w:val="left"/>
      <w:pPr>
        <w:ind w:left="1287" w:hanging="360"/>
      </w:pPr>
    </w:lvl>
    <w:lvl w:ilvl="1" w:tplc="3D3A49D2">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0A064CF"/>
    <w:multiLevelType w:val="hybridMultilevel"/>
    <w:tmpl w:val="EF7CE8E6"/>
    <w:lvl w:ilvl="0" w:tplc="4502F0F4">
      <w:start w:val="1"/>
      <w:numFmt w:val="decimal"/>
      <w:lvlText w:val="%1."/>
      <w:lvlJc w:val="left"/>
      <w:pPr>
        <w:ind w:left="360" w:hanging="360"/>
      </w:pPr>
      <w:rPr>
        <w:rFonts w:hint="default"/>
        <w:color w:val="2121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3C27D4D"/>
    <w:multiLevelType w:val="hybridMultilevel"/>
    <w:tmpl w:val="32960B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0078FB"/>
    <w:multiLevelType w:val="hybridMultilevel"/>
    <w:tmpl w:val="2EB89F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296B2F"/>
    <w:multiLevelType w:val="hybridMultilevel"/>
    <w:tmpl w:val="32960B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306003"/>
    <w:multiLevelType w:val="hybridMultilevel"/>
    <w:tmpl w:val="118ED0A8"/>
    <w:lvl w:ilvl="0" w:tplc="4502F0F4">
      <w:start w:val="1"/>
      <w:numFmt w:val="decimal"/>
      <w:lvlText w:val="%1."/>
      <w:lvlJc w:val="left"/>
      <w:pPr>
        <w:ind w:left="360" w:hanging="360"/>
      </w:pPr>
      <w:rPr>
        <w:rFonts w:hint="default"/>
        <w:color w:val="2121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0E50B6B"/>
    <w:multiLevelType w:val="hybridMultilevel"/>
    <w:tmpl w:val="BE5A1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0F47F64"/>
    <w:multiLevelType w:val="hybridMultilevel"/>
    <w:tmpl w:val="7BE6A1BC"/>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2DE0B9F"/>
    <w:multiLevelType w:val="hybridMultilevel"/>
    <w:tmpl w:val="C80605C4"/>
    <w:lvl w:ilvl="0" w:tplc="9C84147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F60C09"/>
    <w:multiLevelType w:val="hybridMultilevel"/>
    <w:tmpl w:val="A8928A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F73662"/>
    <w:multiLevelType w:val="hybridMultilevel"/>
    <w:tmpl w:val="A8928A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0B10AB"/>
    <w:multiLevelType w:val="hybridMultilevel"/>
    <w:tmpl w:val="EA708666"/>
    <w:lvl w:ilvl="0" w:tplc="4502F0F4">
      <w:start w:val="1"/>
      <w:numFmt w:val="decimal"/>
      <w:lvlText w:val="%1."/>
      <w:lvlJc w:val="left"/>
      <w:pPr>
        <w:ind w:left="360" w:hanging="360"/>
      </w:pPr>
      <w:rPr>
        <w:rFonts w:hint="default"/>
        <w:color w:val="2121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CA06189"/>
    <w:multiLevelType w:val="hybridMultilevel"/>
    <w:tmpl w:val="1CC639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7CD1A98"/>
    <w:multiLevelType w:val="hybridMultilevel"/>
    <w:tmpl w:val="74F42D34"/>
    <w:lvl w:ilvl="0" w:tplc="04100019">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2" w15:restartNumberingAfterBreak="0">
    <w:nsid w:val="654C71A1"/>
    <w:multiLevelType w:val="hybridMultilevel"/>
    <w:tmpl w:val="F356E9EE"/>
    <w:lvl w:ilvl="0" w:tplc="DB168C6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5A10D9D"/>
    <w:multiLevelType w:val="multilevel"/>
    <w:tmpl w:val="079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3A1823"/>
    <w:multiLevelType w:val="hybridMultilevel"/>
    <w:tmpl w:val="7D4433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6470827"/>
    <w:multiLevelType w:val="hybridMultilevel"/>
    <w:tmpl w:val="413284C8"/>
    <w:lvl w:ilvl="0" w:tplc="EF3A323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66C136DE"/>
    <w:multiLevelType w:val="hybridMultilevel"/>
    <w:tmpl w:val="0F9E8486"/>
    <w:lvl w:ilvl="0" w:tplc="E81298A2">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068800204">
    <w:abstractNumId w:val="6"/>
  </w:num>
  <w:num w:numId="2" w16cid:durableId="510031998">
    <w:abstractNumId w:val="7"/>
  </w:num>
  <w:num w:numId="3" w16cid:durableId="1107432617">
    <w:abstractNumId w:val="1"/>
  </w:num>
  <w:num w:numId="4" w16cid:durableId="913508352">
    <w:abstractNumId w:val="5"/>
  </w:num>
  <w:num w:numId="5" w16cid:durableId="1473910092">
    <w:abstractNumId w:val="21"/>
  </w:num>
  <w:num w:numId="6" w16cid:durableId="1376352930">
    <w:abstractNumId w:val="0"/>
  </w:num>
  <w:num w:numId="7" w16cid:durableId="1546330754">
    <w:abstractNumId w:val="9"/>
  </w:num>
  <w:num w:numId="8" w16cid:durableId="624578385">
    <w:abstractNumId w:val="19"/>
  </w:num>
  <w:num w:numId="9" w16cid:durableId="591553933">
    <w:abstractNumId w:val="13"/>
  </w:num>
  <w:num w:numId="10" w16cid:durableId="892274980">
    <w:abstractNumId w:val="8"/>
  </w:num>
  <w:num w:numId="11" w16cid:durableId="1242520474">
    <w:abstractNumId w:val="22"/>
  </w:num>
  <w:num w:numId="12" w16cid:durableId="310713637">
    <w:abstractNumId w:val="20"/>
  </w:num>
  <w:num w:numId="13" w16cid:durableId="1634211233">
    <w:abstractNumId w:val="15"/>
  </w:num>
  <w:num w:numId="14" w16cid:durableId="1808929460">
    <w:abstractNumId w:val="4"/>
  </w:num>
  <w:num w:numId="15" w16cid:durableId="1641227883">
    <w:abstractNumId w:val="7"/>
  </w:num>
  <w:num w:numId="16" w16cid:durableId="446119555">
    <w:abstractNumId w:val="7"/>
  </w:num>
  <w:num w:numId="17" w16cid:durableId="253900040">
    <w:abstractNumId w:val="7"/>
  </w:num>
  <w:num w:numId="18" w16cid:durableId="138301929">
    <w:abstractNumId w:val="7"/>
  </w:num>
  <w:num w:numId="19" w16cid:durableId="1665821920">
    <w:abstractNumId w:val="6"/>
  </w:num>
  <w:num w:numId="20" w16cid:durableId="1963921568">
    <w:abstractNumId w:val="6"/>
  </w:num>
  <w:num w:numId="21" w16cid:durableId="1880505462">
    <w:abstractNumId w:val="6"/>
  </w:num>
  <w:num w:numId="22" w16cid:durableId="460535097">
    <w:abstractNumId w:val="6"/>
  </w:num>
  <w:num w:numId="23" w16cid:durableId="1916937303">
    <w:abstractNumId w:val="6"/>
  </w:num>
  <w:num w:numId="24" w16cid:durableId="1626885053">
    <w:abstractNumId w:val="6"/>
  </w:num>
  <w:num w:numId="25" w16cid:durableId="1979264032">
    <w:abstractNumId w:val="6"/>
  </w:num>
  <w:num w:numId="26" w16cid:durableId="602686117">
    <w:abstractNumId w:val="6"/>
  </w:num>
  <w:num w:numId="27" w16cid:durableId="1206023315">
    <w:abstractNumId w:val="6"/>
  </w:num>
  <w:num w:numId="28" w16cid:durableId="983195722">
    <w:abstractNumId w:val="6"/>
  </w:num>
  <w:num w:numId="29" w16cid:durableId="809900198">
    <w:abstractNumId w:val="6"/>
  </w:num>
  <w:num w:numId="30" w16cid:durableId="1469203770">
    <w:abstractNumId w:val="6"/>
  </w:num>
  <w:num w:numId="31" w16cid:durableId="685910412">
    <w:abstractNumId w:val="6"/>
  </w:num>
  <w:num w:numId="32" w16cid:durableId="403917699">
    <w:abstractNumId w:val="6"/>
  </w:num>
  <w:num w:numId="33" w16cid:durableId="1278952086">
    <w:abstractNumId w:val="24"/>
  </w:num>
  <w:num w:numId="34" w16cid:durableId="1236933662">
    <w:abstractNumId w:val="23"/>
  </w:num>
  <w:num w:numId="35" w16cid:durableId="1479885429">
    <w:abstractNumId w:val="6"/>
  </w:num>
  <w:num w:numId="36" w16cid:durableId="1500466024">
    <w:abstractNumId w:val="2"/>
  </w:num>
  <w:num w:numId="37" w16cid:durableId="1025446601">
    <w:abstractNumId w:val="16"/>
  </w:num>
  <w:num w:numId="38" w16cid:durableId="1186210180">
    <w:abstractNumId w:val="3"/>
  </w:num>
  <w:num w:numId="39" w16cid:durableId="1851413222">
    <w:abstractNumId w:val="11"/>
  </w:num>
  <w:num w:numId="40" w16cid:durableId="68383804">
    <w:abstractNumId w:val="25"/>
  </w:num>
  <w:num w:numId="41" w16cid:durableId="1128669523">
    <w:abstractNumId w:val="12"/>
  </w:num>
  <w:num w:numId="42" w16cid:durableId="1069840779">
    <w:abstractNumId w:val="10"/>
  </w:num>
  <w:num w:numId="43" w16cid:durableId="1899588313">
    <w:abstractNumId w:val="18"/>
  </w:num>
  <w:num w:numId="44" w16cid:durableId="545724923">
    <w:abstractNumId w:val="14"/>
  </w:num>
  <w:num w:numId="45" w16cid:durableId="1793160456">
    <w:abstractNumId w:val="17"/>
  </w:num>
  <w:num w:numId="46" w16cid:durableId="425005083">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0"/>
    <w:rsid w:val="000008B9"/>
    <w:rsid w:val="00025C29"/>
    <w:rsid w:val="000306FA"/>
    <w:rsid w:val="0003220F"/>
    <w:rsid w:val="0003718B"/>
    <w:rsid w:val="00043082"/>
    <w:rsid w:val="00050669"/>
    <w:rsid w:val="00057C39"/>
    <w:rsid w:val="00071D36"/>
    <w:rsid w:val="00074702"/>
    <w:rsid w:val="00075691"/>
    <w:rsid w:val="000A06B8"/>
    <w:rsid w:val="000A23CF"/>
    <w:rsid w:val="000C0243"/>
    <w:rsid w:val="000C0489"/>
    <w:rsid w:val="000C4A6E"/>
    <w:rsid w:val="000D13AC"/>
    <w:rsid w:val="000D3098"/>
    <w:rsid w:val="000E61F7"/>
    <w:rsid w:val="000F10D5"/>
    <w:rsid w:val="001028CB"/>
    <w:rsid w:val="001036A0"/>
    <w:rsid w:val="00106190"/>
    <w:rsid w:val="00106649"/>
    <w:rsid w:val="0012017B"/>
    <w:rsid w:val="00127A50"/>
    <w:rsid w:val="00127DA2"/>
    <w:rsid w:val="001420B3"/>
    <w:rsid w:val="001459B9"/>
    <w:rsid w:val="00153F9A"/>
    <w:rsid w:val="0017252A"/>
    <w:rsid w:val="00174968"/>
    <w:rsid w:val="0018513F"/>
    <w:rsid w:val="00192071"/>
    <w:rsid w:val="001926A3"/>
    <w:rsid w:val="00193D48"/>
    <w:rsid w:val="001A1CD1"/>
    <w:rsid w:val="001A2ACA"/>
    <w:rsid w:val="001B007B"/>
    <w:rsid w:val="001B3905"/>
    <w:rsid w:val="001C6032"/>
    <w:rsid w:val="001D54C1"/>
    <w:rsid w:val="001E132A"/>
    <w:rsid w:val="001E30F5"/>
    <w:rsid w:val="001E7667"/>
    <w:rsid w:val="001F549B"/>
    <w:rsid w:val="002040AA"/>
    <w:rsid w:val="00205435"/>
    <w:rsid w:val="00227557"/>
    <w:rsid w:val="00232EDD"/>
    <w:rsid w:val="002377B4"/>
    <w:rsid w:val="00241C85"/>
    <w:rsid w:val="0025186E"/>
    <w:rsid w:val="00263724"/>
    <w:rsid w:val="00271988"/>
    <w:rsid w:val="00275647"/>
    <w:rsid w:val="002832B2"/>
    <w:rsid w:val="00290D20"/>
    <w:rsid w:val="00290F2C"/>
    <w:rsid w:val="002A1BAC"/>
    <w:rsid w:val="002A25B7"/>
    <w:rsid w:val="002A6B28"/>
    <w:rsid w:val="002B672B"/>
    <w:rsid w:val="002C536F"/>
    <w:rsid w:val="002D0354"/>
    <w:rsid w:val="002D7FAE"/>
    <w:rsid w:val="002E1DBA"/>
    <w:rsid w:val="002E500F"/>
    <w:rsid w:val="002E6B66"/>
    <w:rsid w:val="002F0271"/>
    <w:rsid w:val="002F237F"/>
    <w:rsid w:val="002F5B49"/>
    <w:rsid w:val="00302143"/>
    <w:rsid w:val="0030219A"/>
    <w:rsid w:val="003217B7"/>
    <w:rsid w:val="00325E6F"/>
    <w:rsid w:val="003333DF"/>
    <w:rsid w:val="00334223"/>
    <w:rsid w:val="00340BDD"/>
    <w:rsid w:val="00340ECF"/>
    <w:rsid w:val="003415C1"/>
    <w:rsid w:val="0034688F"/>
    <w:rsid w:val="0034746E"/>
    <w:rsid w:val="00356C4D"/>
    <w:rsid w:val="003637EC"/>
    <w:rsid w:val="00375D6A"/>
    <w:rsid w:val="003770E4"/>
    <w:rsid w:val="00382138"/>
    <w:rsid w:val="00382DCA"/>
    <w:rsid w:val="00394951"/>
    <w:rsid w:val="00396356"/>
    <w:rsid w:val="003A5DCE"/>
    <w:rsid w:val="003C4476"/>
    <w:rsid w:val="003C57AD"/>
    <w:rsid w:val="003D37CD"/>
    <w:rsid w:val="003D6545"/>
    <w:rsid w:val="003E71AC"/>
    <w:rsid w:val="003F3B91"/>
    <w:rsid w:val="003F5988"/>
    <w:rsid w:val="00414ACA"/>
    <w:rsid w:val="00420E87"/>
    <w:rsid w:val="004279DD"/>
    <w:rsid w:val="00442886"/>
    <w:rsid w:val="0044310D"/>
    <w:rsid w:val="00445424"/>
    <w:rsid w:val="00452628"/>
    <w:rsid w:val="00453FD3"/>
    <w:rsid w:val="00454466"/>
    <w:rsid w:val="004571A4"/>
    <w:rsid w:val="00464AA2"/>
    <w:rsid w:val="004720A0"/>
    <w:rsid w:val="00473629"/>
    <w:rsid w:val="004841B1"/>
    <w:rsid w:val="00484D65"/>
    <w:rsid w:val="004857EE"/>
    <w:rsid w:val="00486923"/>
    <w:rsid w:val="004A0444"/>
    <w:rsid w:val="004A5100"/>
    <w:rsid w:val="004B524C"/>
    <w:rsid w:val="004B55DE"/>
    <w:rsid w:val="004B79CF"/>
    <w:rsid w:val="004C4DC0"/>
    <w:rsid w:val="004D5FD6"/>
    <w:rsid w:val="004E13D1"/>
    <w:rsid w:val="00515FEC"/>
    <w:rsid w:val="00521339"/>
    <w:rsid w:val="00527C27"/>
    <w:rsid w:val="00533255"/>
    <w:rsid w:val="0053689B"/>
    <w:rsid w:val="00545523"/>
    <w:rsid w:val="00545AA7"/>
    <w:rsid w:val="0054668E"/>
    <w:rsid w:val="0055637A"/>
    <w:rsid w:val="00560D68"/>
    <w:rsid w:val="005672F8"/>
    <w:rsid w:val="00573A37"/>
    <w:rsid w:val="005A4472"/>
    <w:rsid w:val="005A6BCD"/>
    <w:rsid w:val="005C02F0"/>
    <w:rsid w:val="005C3F90"/>
    <w:rsid w:val="005C419B"/>
    <w:rsid w:val="005C4C1C"/>
    <w:rsid w:val="005D0734"/>
    <w:rsid w:val="005D211B"/>
    <w:rsid w:val="005D4DBA"/>
    <w:rsid w:val="005E3DFD"/>
    <w:rsid w:val="005E3F1D"/>
    <w:rsid w:val="005F6FF8"/>
    <w:rsid w:val="0061127C"/>
    <w:rsid w:val="00643E6F"/>
    <w:rsid w:val="006455FF"/>
    <w:rsid w:val="0065086F"/>
    <w:rsid w:val="00654AEC"/>
    <w:rsid w:val="00655919"/>
    <w:rsid w:val="00657986"/>
    <w:rsid w:val="00661BD7"/>
    <w:rsid w:val="00674528"/>
    <w:rsid w:val="006763D8"/>
    <w:rsid w:val="006911DC"/>
    <w:rsid w:val="006A031B"/>
    <w:rsid w:val="006A684F"/>
    <w:rsid w:val="006A6B48"/>
    <w:rsid w:val="006B4B0E"/>
    <w:rsid w:val="006C035F"/>
    <w:rsid w:val="006C0C6C"/>
    <w:rsid w:val="006C21D3"/>
    <w:rsid w:val="006C2C0A"/>
    <w:rsid w:val="006C40D5"/>
    <w:rsid w:val="006C5803"/>
    <w:rsid w:val="006C68C8"/>
    <w:rsid w:val="006D2FD1"/>
    <w:rsid w:val="006D5903"/>
    <w:rsid w:val="006F0EBD"/>
    <w:rsid w:val="00732701"/>
    <w:rsid w:val="00741ED3"/>
    <w:rsid w:val="007458D5"/>
    <w:rsid w:val="00751491"/>
    <w:rsid w:val="007523F1"/>
    <w:rsid w:val="00756561"/>
    <w:rsid w:val="00756FFE"/>
    <w:rsid w:val="00761C5B"/>
    <w:rsid w:val="00766464"/>
    <w:rsid w:val="00776BF8"/>
    <w:rsid w:val="00776D3A"/>
    <w:rsid w:val="007A14F2"/>
    <w:rsid w:val="007B1916"/>
    <w:rsid w:val="007E3F68"/>
    <w:rsid w:val="007E4133"/>
    <w:rsid w:val="007E5AA5"/>
    <w:rsid w:val="007F1E7D"/>
    <w:rsid w:val="007F524F"/>
    <w:rsid w:val="007F58EB"/>
    <w:rsid w:val="0081089E"/>
    <w:rsid w:val="00812554"/>
    <w:rsid w:val="008216FE"/>
    <w:rsid w:val="00856FA0"/>
    <w:rsid w:val="00863C08"/>
    <w:rsid w:val="008725F5"/>
    <w:rsid w:val="008748C9"/>
    <w:rsid w:val="00877B11"/>
    <w:rsid w:val="0089311D"/>
    <w:rsid w:val="00897571"/>
    <w:rsid w:val="00897804"/>
    <w:rsid w:val="00897B4C"/>
    <w:rsid w:val="00897E0A"/>
    <w:rsid w:val="008A4F14"/>
    <w:rsid w:val="008B70C2"/>
    <w:rsid w:val="008B7B9C"/>
    <w:rsid w:val="008C2FE2"/>
    <w:rsid w:val="008D6CC6"/>
    <w:rsid w:val="008E0493"/>
    <w:rsid w:val="008F2802"/>
    <w:rsid w:val="008F4FE5"/>
    <w:rsid w:val="00902E75"/>
    <w:rsid w:val="0090310C"/>
    <w:rsid w:val="00905B4D"/>
    <w:rsid w:val="00906EF8"/>
    <w:rsid w:val="00915FC4"/>
    <w:rsid w:val="00922F06"/>
    <w:rsid w:val="00944103"/>
    <w:rsid w:val="0095142A"/>
    <w:rsid w:val="0095361D"/>
    <w:rsid w:val="00953C11"/>
    <w:rsid w:val="00967BDB"/>
    <w:rsid w:val="00981DF5"/>
    <w:rsid w:val="00983A11"/>
    <w:rsid w:val="009872F3"/>
    <w:rsid w:val="009A3DC5"/>
    <w:rsid w:val="009B3F82"/>
    <w:rsid w:val="009C172E"/>
    <w:rsid w:val="009C241C"/>
    <w:rsid w:val="009C5E33"/>
    <w:rsid w:val="009D45FC"/>
    <w:rsid w:val="009D5F3A"/>
    <w:rsid w:val="009E2AF2"/>
    <w:rsid w:val="009F012B"/>
    <w:rsid w:val="009F05EA"/>
    <w:rsid w:val="009F5124"/>
    <w:rsid w:val="009F67B7"/>
    <w:rsid w:val="00A04077"/>
    <w:rsid w:val="00A06CFC"/>
    <w:rsid w:val="00A134B5"/>
    <w:rsid w:val="00A1488D"/>
    <w:rsid w:val="00A20B07"/>
    <w:rsid w:val="00A214B7"/>
    <w:rsid w:val="00A35EE5"/>
    <w:rsid w:val="00A40256"/>
    <w:rsid w:val="00A41BCE"/>
    <w:rsid w:val="00A44BED"/>
    <w:rsid w:val="00A475AC"/>
    <w:rsid w:val="00A533AB"/>
    <w:rsid w:val="00A54011"/>
    <w:rsid w:val="00A54374"/>
    <w:rsid w:val="00A60F38"/>
    <w:rsid w:val="00A7208E"/>
    <w:rsid w:val="00A828F3"/>
    <w:rsid w:val="00A83756"/>
    <w:rsid w:val="00A91986"/>
    <w:rsid w:val="00AA59DC"/>
    <w:rsid w:val="00AB2982"/>
    <w:rsid w:val="00AC3E88"/>
    <w:rsid w:val="00AC7C9E"/>
    <w:rsid w:val="00AD0B4B"/>
    <w:rsid w:val="00AE3829"/>
    <w:rsid w:val="00AE4CBA"/>
    <w:rsid w:val="00AE635E"/>
    <w:rsid w:val="00AF2AD0"/>
    <w:rsid w:val="00AF7D85"/>
    <w:rsid w:val="00B0026C"/>
    <w:rsid w:val="00B10811"/>
    <w:rsid w:val="00B54E3E"/>
    <w:rsid w:val="00B5646B"/>
    <w:rsid w:val="00B57C42"/>
    <w:rsid w:val="00B64825"/>
    <w:rsid w:val="00B67E69"/>
    <w:rsid w:val="00B7248E"/>
    <w:rsid w:val="00B72B31"/>
    <w:rsid w:val="00B73E37"/>
    <w:rsid w:val="00B74CDF"/>
    <w:rsid w:val="00B7735B"/>
    <w:rsid w:val="00B82BC4"/>
    <w:rsid w:val="00B92FBD"/>
    <w:rsid w:val="00B96406"/>
    <w:rsid w:val="00BA5BA4"/>
    <w:rsid w:val="00BA6018"/>
    <w:rsid w:val="00BB2CB6"/>
    <w:rsid w:val="00BB6B9A"/>
    <w:rsid w:val="00BD2167"/>
    <w:rsid w:val="00BD5BD8"/>
    <w:rsid w:val="00BF1E37"/>
    <w:rsid w:val="00C07729"/>
    <w:rsid w:val="00C106B8"/>
    <w:rsid w:val="00C135E1"/>
    <w:rsid w:val="00C225EC"/>
    <w:rsid w:val="00C2511A"/>
    <w:rsid w:val="00C259C4"/>
    <w:rsid w:val="00C32A9F"/>
    <w:rsid w:val="00C379CA"/>
    <w:rsid w:val="00C47D4B"/>
    <w:rsid w:val="00C60DFC"/>
    <w:rsid w:val="00C83397"/>
    <w:rsid w:val="00CA41B0"/>
    <w:rsid w:val="00CC58DF"/>
    <w:rsid w:val="00CC7923"/>
    <w:rsid w:val="00CD6352"/>
    <w:rsid w:val="00CE077A"/>
    <w:rsid w:val="00CE1B9B"/>
    <w:rsid w:val="00CF18D2"/>
    <w:rsid w:val="00CF3312"/>
    <w:rsid w:val="00D00979"/>
    <w:rsid w:val="00D00AF4"/>
    <w:rsid w:val="00D113AE"/>
    <w:rsid w:val="00D135C7"/>
    <w:rsid w:val="00D25B05"/>
    <w:rsid w:val="00D30880"/>
    <w:rsid w:val="00D31A67"/>
    <w:rsid w:val="00D32AF8"/>
    <w:rsid w:val="00D33494"/>
    <w:rsid w:val="00D41F15"/>
    <w:rsid w:val="00D42DD9"/>
    <w:rsid w:val="00D43B54"/>
    <w:rsid w:val="00D500D1"/>
    <w:rsid w:val="00D52CF3"/>
    <w:rsid w:val="00D643E6"/>
    <w:rsid w:val="00D90F28"/>
    <w:rsid w:val="00DA69B5"/>
    <w:rsid w:val="00DC31C6"/>
    <w:rsid w:val="00DD2BB1"/>
    <w:rsid w:val="00DF45F4"/>
    <w:rsid w:val="00DF55A9"/>
    <w:rsid w:val="00E1336C"/>
    <w:rsid w:val="00E217A7"/>
    <w:rsid w:val="00E2668E"/>
    <w:rsid w:val="00E3047F"/>
    <w:rsid w:val="00E344E4"/>
    <w:rsid w:val="00E41B6B"/>
    <w:rsid w:val="00E469A4"/>
    <w:rsid w:val="00E51DFF"/>
    <w:rsid w:val="00E52652"/>
    <w:rsid w:val="00E5467C"/>
    <w:rsid w:val="00E547BD"/>
    <w:rsid w:val="00E56086"/>
    <w:rsid w:val="00E578A3"/>
    <w:rsid w:val="00E71691"/>
    <w:rsid w:val="00E753E0"/>
    <w:rsid w:val="00EB1081"/>
    <w:rsid w:val="00EB714C"/>
    <w:rsid w:val="00EC6937"/>
    <w:rsid w:val="00EE7F1C"/>
    <w:rsid w:val="00EF5C09"/>
    <w:rsid w:val="00F131EE"/>
    <w:rsid w:val="00F17BC5"/>
    <w:rsid w:val="00F20308"/>
    <w:rsid w:val="00F259AC"/>
    <w:rsid w:val="00F3000F"/>
    <w:rsid w:val="00F32A67"/>
    <w:rsid w:val="00F360CE"/>
    <w:rsid w:val="00F36F8C"/>
    <w:rsid w:val="00F5537D"/>
    <w:rsid w:val="00F5600C"/>
    <w:rsid w:val="00F57F29"/>
    <w:rsid w:val="00F603BA"/>
    <w:rsid w:val="00F60CDE"/>
    <w:rsid w:val="00F63B6D"/>
    <w:rsid w:val="00F665C0"/>
    <w:rsid w:val="00F720ED"/>
    <w:rsid w:val="00F82068"/>
    <w:rsid w:val="00F826A3"/>
    <w:rsid w:val="00F8521B"/>
    <w:rsid w:val="00F87702"/>
    <w:rsid w:val="00F93ECC"/>
    <w:rsid w:val="00F96484"/>
    <w:rsid w:val="00F97F67"/>
    <w:rsid w:val="00FA6E16"/>
    <w:rsid w:val="00FD7C39"/>
    <w:rsid w:val="00FE374A"/>
    <w:rsid w:val="00FF0443"/>
    <w:rsid w:val="00FF46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4ACA0"/>
  <w15:chartTrackingRefBased/>
  <w15:docId w15:val="{793700A2-38D5-4384-8C70-AB2B8961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6F8C"/>
  </w:style>
  <w:style w:type="paragraph" w:styleId="Titolo1">
    <w:name w:val="heading 1"/>
    <w:next w:val="Normale"/>
    <w:link w:val="Titolo1Carattere"/>
    <w:uiPriority w:val="9"/>
    <w:qFormat/>
    <w:rsid w:val="003C57AD"/>
    <w:pPr>
      <w:keepNext/>
      <w:keepLines/>
      <w:numPr>
        <w:numId w:val="1"/>
      </w:numPr>
      <w:tabs>
        <w:tab w:val="left" w:pos="851"/>
      </w:tabs>
      <w:suppressAutoHyphens/>
      <w:spacing w:before="360"/>
      <w:outlineLvl w:val="0"/>
    </w:pPr>
    <w:rPr>
      <w:rFonts w:ascii="Calibri" w:eastAsiaTheme="majorEastAsia" w:hAnsi="Calibri" w:cstheme="majorBidi"/>
      <w:b/>
      <w:smallCaps/>
      <w:color w:val="0F4D81"/>
      <w:sz w:val="32"/>
      <w:szCs w:val="32"/>
    </w:rPr>
  </w:style>
  <w:style w:type="paragraph" w:styleId="Titolo2">
    <w:name w:val="heading 2"/>
    <w:next w:val="Normale"/>
    <w:link w:val="Titolo2Carattere"/>
    <w:unhideWhenUsed/>
    <w:qFormat/>
    <w:rsid w:val="007E5AA5"/>
    <w:pPr>
      <w:keepNext/>
      <w:keepLines/>
      <w:numPr>
        <w:ilvl w:val="1"/>
        <w:numId w:val="1"/>
      </w:numPr>
      <w:tabs>
        <w:tab w:val="left" w:pos="851"/>
      </w:tabs>
      <w:suppressAutoHyphens/>
      <w:spacing w:before="240"/>
      <w:ind w:left="851" w:hanging="851"/>
      <w:outlineLvl w:val="1"/>
    </w:pPr>
    <w:rPr>
      <w:rFonts w:ascii="Calibri" w:eastAsiaTheme="majorEastAsia" w:hAnsi="Calibri" w:cstheme="minorHAnsi"/>
      <w:b/>
      <w:bCs/>
      <w:color w:val="0F4D81"/>
      <w:sz w:val="26"/>
      <w:szCs w:val="26"/>
    </w:rPr>
  </w:style>
  <w:style w:type="paragraph" w:styleId="Titolo3">
    <w:name w:val="heading 3"/>
    <w:next w:val="Normale"/>
    <w:link w:val="Titolo3Carattere"/>
    <w:unhideWhenUsed/>
    <w:qFormat/>
    <w:rsid w:val="007E5AA5"/>
    <w:pPr>
      <w:keepNext/>
      <w:keepLines/>
      <w:numPr>
        <w:ilvl w:val="2"/>
        <w:numId w:val="1"/>
      </w:numPr>
      <w:tabs>
        <w:tab w:val="left" w:pos="851"/>
      </w:tabs>
      <w:suppressAutoHyphens/>
      <w:spacing w:before="240"/>
      <w:ind w:left="851" w:hanging="851"/>
      <w:outlineLvl w:val="2"/>
    </w:pPr>
    <w:rPr>
      <w:rFonts w:eastAsiaTheme="majorEastAsia" w:cstheme="minorHAnsi"/>
      <w:b/>
      <w:bCs/>
      <w:i/>
      <w:iCs/>
      <w:color w:val="0F4D81"/>
      <w:sz w:val="26"/>
    </w:rPr>
  </w:style>
  <w:style w:type="paragraph" w:styleId="Titolo4">
    <w:name w:val="heading 4"/>
    <w:next w:val="Normale"/>
    <w:link w:val="Titolo4Carattere"/>
    <w:uiPriority w:val="9"/>
    <w:unhideWhenUsed/>
    <w:qFormat/>
    <w:rsid w:val="007E5AA5"/>
    <w:pPr>
      <w:keepNext/>
      <w:keepLines/>
      <w:numPr>
        <w:ilvl w:val="3"/>
        <w:numId w:val="1"/>
      </w:numPr>
      <w:tabs>
        <w:tab w:val="left" w:pos="851"/>
      </w:tabs>
      <w:suppressAutoHyphens/>
      <w:spacing w:before="240"/>
      <w:ind w:left="851" w:hanging="851"/>
      <w:outlineLvl w:val="3"/>
    </w:pPr>
    <w:rPr>
      <w:rFonts w:ascii="Calibri" w:eastAsiaTheme="majorEastAsia" w:hAnsi="Calibri" w:cstheme="majorBidi"/>
      <w:i/>
      <w:iCs/>
      <w:color w:val="0F4D81"/>
      <w:sz w:val="26"/>
    </w:rPr>
  </w:style>
  <w:style w:type="paragraph" w:styleId="Titolo5">
    <w:name w:val="heading 5"/>
    <w:basedOn w:val="Normale"/>
    <w:next w:val="Normale"/>
    <w:link w:val="Titolo5Carattere"/>
    <w:uiPriority w:val="9"/>
    <w:semiHidden/>
    <w:unhideWhenUsed/>
    <w:qFormat/>
    <w:rsid w:val="00953C1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53C1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53C1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53C1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53C1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27DA2"/>
    <w:pPr>
      <w:suppressAutoHyphens/>
      <w:spacing w:before="0"/>
    </w:pPr>
  </w:style>
  <w:style w:type="character" w:customStyle="1" w:styleId="Titolo1Carattere">
    <w:name w:val="Titolo 1 Carattere"/>
    <w:basedOn w:val="Carpredefinitoparagrafo"/>
    <w:link w:val="Titolo1"/>
    <w:uiPriority w:val="9"/>
    <w:rsid w:val="003C57AD"/>
    <w:rPr>
      <w:rFonts w:ascii="Calibri" w:eastAsiaTheme="majorEastAsia" w:hAnsi="Calibri" w:cstheme="majorBidi"/>
      <w:b/>
      <w:smallCaps/>
      <w:color w:val="0F4D81"/>
      <w:sz w:val="32"/>
      <w:szCs w:val="32"/>
    </w:rPr>
  </w:style>
  <w:style w:type="paragraph" w:styleId="Sottotitolo">
    <w:name w:val="Subtitle"/>
    <w:basedOn w:val="Titolo"/>
    <w:next w:val="Normale"/>
    <w:link w:val="SottotitoloCarattere"/>
    <w:uiPriority w:val="11"/>
    <w:qFormat/>
    <w:rsid w:val="00756561"/>
    <w:pPr>
      <w:spacing w:before="120"/>
    </w:pPr>
  </w:style>
  <w:style w:type="character" w:customStyle="1" w:styleId="SottotitoloCarattere">
    <w:name w:val="Sottotitolo Carattere"/>
    <w:basedOn w:val="Carpredefinitoparagrafo"/>
    <w:link w:val="Sottotitolo"/>
    <w:uiPriority w:val="11"/>
    <w:rsid w:val="00756561"/>
    <w:rPr>
      <w:rFonts w:ascii="Calibri" w:eastAsiaTheme="majorEastAsia" w:hAnsi="Calibri" w:cstheme="majorBidi"/>
      <w:b/>
      <w:caps/>
      <w:color w:val="0F4D81"/>
      <w:sz w:val="32"/>
      <w:szCs w:val="32"/>
    </w:rPr>
  </w:style>
  <w:style w:type="paragraph" w:styleId="Titolo">
    <w:name w:val="Title"/>
    <w:next w:val="Normale"/>
    <w:link w:val="TitoloCarattere"/>
    <w:uiPriority w:val="10"/>
    <w:qFormat/>
    <w:rsid w:val="00756561"/>
    <w:pPr>
      <w:suppressAutoHyphens/>
      <w:spacing w:before="480"/>
      <w:jc w:val="center"/>
    </w:pPr>
    <w:rPr>
      <w:rFonts w:ascii="Calibri" w:eastAsiaTheme="majorEastAsia" w:hAnsi="Calibri" w:cstheme="majorBidi"/>
      <w:b/>
      <w:caps/>
      <w:color w:val="0F4D81"/>
      <w:sz w:val="32"/>
      <w:szCs w:val="32"/>
    </w:rPr>
  </w:style>
  <w:style w:type="character" w:customStyle="1" w:styleId="TitoloCarattere">
    <w:name w:val="Titolo Carattere"/>
    <w:basedOn w:val="Carpredefinitoparagrafo"/>
    <w:link w:val="Titolo"/>
    <w:uiPriority w:val="10"/>
    <w:rsid w:val="00756561"/>
    <w:rPr>
      <w:rFonts w:ascii="Calibri" w:eastAsiaTheme="majorEastAsia" w:hAnsi="Calibri" w:cstheme="majorBidi"/>
      <w:b/>
      <w:caps/>
      <w:color w:val="0F4D81"/>
      <w:sz w:val="32"/>
      <w:szCs w:val="32"/>
    </w:rPr>
  </w:style>
  <w:style w:type="character" w:customStyle="1" w:styleId="Titolo2Carattere">
    <w:name w:val="Titolo 2 Carattere"/>
    <w:basedOn w:val="Carpredefinitoparagrafo"/>
    <w:link w:val="Titolo2"/>
    <w:rsid w:val="007E5AA5"/>
    <w:rPr>
      <w:rFonts w:ascii="Calibri" w:eastAsiaTheme="majorEastAsia" w:hAnsi="Calibri" w:cstheme="minorHAnsi"/>
      <w:b/>
      <w:bCs/>
      <w:color w:val="0F4D81"/>
      <w:sz w:val="26"/>
      <w:szCs w:val="26"/>
    </w:rPr>
  </w:style>
  <w:style w:type="character" w:customStyle="1" w:styleId="Titolo3Carattere">
    <w:name w:val="Titolo 3 Carattere"/>
    <w:basedOn w:val="Carpredefinitoparagrafo"/>
    <w:link w:val="Titolo3"/>
    <w:rsid w:val="007E5AA5"/>
    <w:rPr>
      <w:rFonts w:eastAsiaTheme="majorEastAsia" w:cstheme="minorHAnsi"/>
      <w:b/>
      <w:bCs/>
      <w:i/>
      <w:iCs/>
      <w:color w:val="0F4D81"/>
      <w:sz w:val="26"/>
    </w:rPr>
  </w:style>
  <w:style w:type="character" w:customStyle="1" w:styleId="Titolo4Carattere">
    <w:name w:val="Titolo 4 Carattere"/>
    <w:basedOn w:val="Carpredefinitoparagrafo"/>
    <w:link w:val="Titolo4"/>
    <w:uiPriority w:val="9"/>
    <w:rsid w:val="007E5AA5"/>
    <w:rPr>
      <w:rFonts w:ascii="Calibri" w:eastAsiaTheme="majorEastAsia" w:hAnsi="Calibri" w:cstheme="majorBidi"/>
      <w:i/>
      <w:iCs/>
      <w:color w:val="0F4D81"/>
      <w:sz w:val="26"/>
    </w:rPr>
  </w:style>
  <w:style w:type="character" w:customStyle="1" w:styleId="Titolo5Carattere">
    <w:name w:val="Titolo 5 Carattere"/>
    <w:basedOn w:val="Carpredefinitoparagrafo"/>
    <w:link w:val="Titolo5"/>
    <w:uiPriority w:val="9"/>
    <w:semiHidden/>
    <w:rsid w:val="00953C11"/>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953C11"/>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953C11"/>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953C11"/>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953C11"/>
    <w:rPr>
      <w:rFonts w:asciiTheme="majorHAnsi" w:eastAsiaTheme="majorEastAsia" w:hAnsiTheme="majorHAnsi" w:cstheme="majorBidi"/>
      <w:i/>
      <w:iCs/>
      <w:color w:val="272727" w:themeColor="text1" w:themeTint="D8"/>
      <w:sz w:val="21"/>
      <w:szCs w:val="21"/>
    </w:rPr>
  </w:style>
  <w:style w:type="character" w:styleId="Enfasidelicata">
    <w:name w:val="Subtle Emphasis"/>
    <w:basedOn w:val="Carpredefinitoparagrafo"/>
    <w:uiPriority w:val="19"/>
    <w:qFormat/>
    <w:rsid w:val="00756561"/>
    <w:rPr>
      <w:i/>
      <w:iCs/>
      <w:color w:val="404040" w:themeColor="text1" w:themeTint="BF"/>
    </w:rPr>
  </w:style>
  <w:style w:type="character" w:styleId="Enfasicorsivo">
    <w:name w:val="Emphasis"/>
    <w:basedOn w:val="Carpredefinitoparagrafo"/>
    <w:uiPriority w:val="20"/>
    <w:qFormat/>
    <w:rsid w:val="00756561"/>
    <w:rPr>
      <w:i/>
      <w:iCs/>
    </w:rPr>
  </w:style>
  <w:style w:type="character" w:styleId="Enfasiintensa">
    <w:name w:val="Intense Emphasis"/>
    <w:basedOn w:val="Carpredefinitoparagrafo"/>
    <w:uiPriority w:val="21"/>
    <w:qFormat/>
    <w:rsid w:val="00756561"/>
    <w:rPr>
      <w:i/>
      <w:iCs/>
      <w:color w:val="4472C4" w:themeColor="accent1"/>
    </w:rPr>
  </w:style>
  <w:style w:type="character" w:styleId="Enfasigrassetto">
    <w:name w:val="Strong"/>
    <w:basedOn w:val="Carpredefinitoparagrafo"/>
    <w:uiPriority w:val="22"/>
    <w:qFormat/>
    <w:rsid w:val="00756561"/>
    <w:rPr>
      <w:b/>
      <w:bCs/>
    </w:rPr>
  </w:style>
  <w:style w:type="paragraph" w:styleId="Citazione">
    <w:name w:val="Quote"/>
    <w:basedOn w:val="Normale"/>
    <w:next w:val="Normale"/>
    <w:link w:val="CitazioneCarattere"/>
    <w:uiPriority w:val="29"/>
    <w:qFormat/>
    <w:rsid w:val="002A1BAC"/>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2A1BAC"/>
    <w:rPr>
      <w:i/>
      <w:iCs/>
      <w:color w:val="404040" w:themeColor="text1" w:themeTint="BF"/>
    </w:rPr>
  </w:style>
  <w:style w:type="paragraph" w:styleId="Paragrafoelenco">
    <w:name w:val="List Paragraph"/>
    <w:uiPriority w:val="34"/>
    <w:qFormat/>
    <w:rsid w:val="007E5AA5"/>
    <w:pPr>
      <w:numPr>
        <w:numId w:val="2"/>
      </w:numPr>
      <w:tabs>
        <w:tab w:val="left" w:pos="567"/>
      </w:tabs>
      <w:contextualSpacing/>
    </w:pPr>
  </w:style>
  <w:style w:type="paragraph" w:styleId="Titolosommario">
    <w:name w:val="TOC Heading"/>
    <w:basedOn w:val="Titolo1"/>
    <w:next w:val="Normale"/>
    <w:uiPriority w:val="39"/>
    <w:unhideWhenUsed/>
    <w:qFormat/>
    <w:rsid w:val="00F60CDE"/>
    <w:pPr>
      <w:numPr>
        <w:numId w:val="0"/>
      </w:numPr>
      <w:tabs>
        <w:tab w:val="clear" w:pos="851"/>
      </w:tabs>
      <w:suppressAutoHyphens w:val="0"/>
      <w:spacing w:before="240" w:line="259" w:lineRule="auto"/>
      <w:jc w:val="left"/>
      <w:outlineLvl w:val="9"/>
    </w:pPr>
    <w:rPr>
      <w:smallCaps w:val="0"/>
      <w:lang w:eastAsia="it-IT"/>
    </w:rPr>
  </w:style>
  <w:style w:type="paragraph" w:styleId="Sommario1">
    <w:name w:val="toc 1"/>
    <w:basedOn w:val="Normale"/>
    <w:next w:val="Normale"/>
    <w:autoRedefine/>
    <w:uiPriority w:val="39"/>
    <w:unhideWhenUsed/>
    <w:qFormat/>
    <w:rsid w:val="00A828F3"/>
    <w:pPr>
      <w:tabs>
        <w:tab w:val="left" w:pos="567"/>
        <w:tab w:val="right" w:leader="dot" w:pos="8505"/>
      </w:tabs>
      <w:spacing w:before="240"/>
      <w:ind w:left="567" w:hanging="567"/>
    </w:pPr>
    <w:rPr>
      <w:noProof/>
      <w:sz w:val="20"/>
      <w:szCs w:val="20"/>
    </w:rPr>
  </w:style>
  <w:style w:type="paragraph" w:styleId="Sommario2">
    <w:name w:val="toc 2"/>
    <w:basedOn w:val="Normale"/>
    <w:next w:val="Normale"/>
    <w:autoRedefine/>
    <w:uiPriority w:val="39"/>
    <w:unhideWhenUsed/>
    <w:rsid w:val="00A828F3"/>
    <w:pPr>
      <w:tabs>
        <w:tab w:val="left" w:pos="1134"/>
        <w:tab w:val="right" w:leader="dot" w:pos="8505"/>
      </w:tabs>
      <w:spacing w:after="100"/>
      <w:ind w:left="1134" w:right="526" w:hanging="567"/>
    </w:pPr>
    <w:rPr>
      <w:noProof/>
      <w:sz w:val="20"/>
      <w:szCs w:val="20"/>
    </w:rPr>
  </w:style>
  <w:style w:type="paragraph" w:styleId="Sommario3">
    <w:name w:val="toc 3"/>
    <w:basedOn w:val="Normale"/>
    <w:next w:val="Normale"/>
    <w:autoRedefine/>
    <w:uiPriority w:val="39"/>
    <w:unhideWhenUsed/>
    <w:rsid w:val="00741ED3"/>
    <w:pPr>
      <w:tabs>
        <w:tab w:val="left" w:pos="1701"/>
        <w:tab w:val="right" w:leader="dot" w:pos="9021"/>
      </w:tabs>
      <w:spacing w:after="100"/>
      <w:ind w:left="1701" w:hanging="567"/>
    </w:pPr>
    <w:rPr>
      <w:noProof/>
      <w:sz w:val="20"/>
      <w:szCs w:val="20"/>
    </w:rPr>
  </w:style>
  <w:style w:type="character" w:styleId="Collegamentoipertestuale">
    <w:name w:val="Hyperlink"/>
    <w:basedOn w:val="Carpredefinitoparagrafo"/>
    <w:uiPriority w:val="99"/>
    <w:unhideWhenUsed/>
    <w:rsid w:val="00F60CDE"/>
    <w:rPr>
      <w:color w:val="0563C1" w:themeColor="hyperlink"/>
      <w:u w:val="single"/>
    </w:rPr>
  </w:style>
  <w:style w:type="paragraph" w:styleId="Testonotaapidipagina">
    <w:name w:val="footnote text"/>
    <w:basedOn w:val="Normale"/>
    <w:link w:val="TestonotaapidipaginaCarattere"/>
    <w:uiPriority w:val="99"/>
    <w:qFormat/>
    <w:rsid w:val="007E5AA5"/>
    <w:pPr>
      <w:tabs>
        <w:tab w:val="left" w:pos="426"/>
      </w:tabs>
      <w:spacing w:before="60"/>
      <w:ind w:left="426" w:hanging="426"/>
    </w:pPr>
    <w:rPr>
      <w:sz w:val="20"/>
      <w:szCs w:val="20"/>
    </w:rPr>
  </w:style>
  <w:style w:type="character" w:customStyle="1" w:styleId="TestonotaapidipaginaCarattere">
    <w:name w:val="Testo nota a piè di pagina Carattere"/>
    <w:basedOn w:val="Carpredefinitoparagrafo"/>
    <w:link w:val="Testonotaapidipagina"/>
    <w:uiPriority w:val="99"/>
    <w:rsid w:val="007E5AA5"/>
    <w:rPr>
      <w:sz w:val="20"/>
      <w:szCs w:val="20"/>
    </w:rPr>
  </w:style>
  <w:style w:type="character" w:styleId="Rimandonotaapidipagina">
    <w:name w:val="footnote reference"/>
    <w:basedOn w:val="Carpredefinitoparagrafo"/>
    <w:uiPriority w:val="99"/>
    <w:semiHidden/>
    <w:unhideWhenUsed/>
    <w:rsid w:val="00E56086"/>
    <w:rPr>
      <w:vertAlign w:val="superscript"/>
    </w:rPr>
  </w:style>
  <w:style w:type="paragraph" w:styleId="Sommario4">
    <w:name w:val="toc 4"/>
    <w:basedOn w:val="Normale"/>
    <w:next w:val="Normale"/>
    <w:autoRedefine/>
    <w:uiPriority w:val="39"/>
    <w:unhideWhenUsed/>
    <w:rsid w:val="00741ED3"/>
    <w:pPr>
      <w:tabs>
        <w:tab w:val="left" w:pos="2410"/>
        <w:tab w:val="right" w:leader="dot" w:pos="9021"/>
      </w:tabs>
      <w:spacing w:after="100"/>
      <w:ind w:left="2410" w:hanging="709"/>
    </w:pPr>
    <w:rPr>
      <w:noProof/>
      <w:sz w:val="20"/>
      <w:szCs w:val="20"/>
    </w:rPr>
  </w:style>
  <w:style w:type="paragraph" w:customStyle="1" w:styleId="BoxData">
    <w:name w:val="BoxData"/>
    <w:basedOn w:val="Normale"/>
    <w:qFormat/>
    <w:rsid w:val="00414ACA"/>
    <w:pPr>
      <w:suppressAutoHyphens/>
      <w:spacing w:before="0"/>
    </w:pPr>
    <w:rPr>
      <w:rFonts w:cstheme="minorHAnsi"/>
      <w:color w:val="FFFFFF" w:themeColor="background1"/>
      <w:kern w:val="28"/>
      <w:sz w:val="48"/>
      <w:szCs w:val="48"/>
    </w:rPr>
  </w:style>
  <w:style w:type="paragraph" w:customStyle="1" w:styleId="TitoloCopertina">
    <w:name w:val="Titolo Copertina"/>
    <w:next w:val="SottotitoloCopertina"/>
    <w:qFormat/>
    <w:rsid w:val="00414ACA"/>
    <w:pPr>
      <w:spacing w:before="240"/>
      <w:jc w:val="left"/>
    </w:pPr>
    <w:rPr>
      <w:rFonts w:ascii="Calibri" w:hAnsi="Calibri" w:cstheme="majorBidi"/>
      <w:b/>
      <w:caps/>
      <w:color w:val="0F4D81"/>
      <w:kern w:val="28"/>
      <w:sz w:val="56"/>
      <w:szCs w:val="56"/>
    </w:rPr>
  </w:style>
  <w:style w:type="paragraph" w:customStyle="1" w:styleId="SottotitoloCopertina">
    <w:name w:val="Sottotitolo Copertina"/>
    <w:basedOn w:val="TitoloCopertina"/>
    <w:qFormat/>
    <w:rsid w:val="00414ACA"/>
    <w:rPr>
      <w:b w:val="0"/>
      <w:caps w:val="0"/>
    </w:rPr>
  </w:style>
  <w:style w:type="paragraph" w:styleId="Intestazione">
    <w:name w:val="header"/>
    <w:basedOn w:val="Normale"/>
    <w:link w:val="IntestazioneCarattere"/>
    <w:uiPriority w:val="99"/>
    <w:unhideWhenUsed/>
    <w:rsid w:val="00414ACA"/>
    <w:pPr>
      <w:tabs>
        <w:tab w:val="center" w:pos="4819"/>
        <w:tab w:val="right" w:pos="9638"/>
      </w:tabs>
      <w:suppressAutoHyphens/>
      <w:spacing w:before="0"/>
    </w:pPr>
    <w:rPr>
      <w:rFonts w:ascii="Calibri" w:hAnsi="Calibri" w:cstheme="majorBidi"/>
      <w:kern w:val="28"/>
      <w:sz w:val="26"/>
      <w:szCs w:val="32"/>
    </w:rPr>
  </w:style>
  <w:style w:type="character" w:customStyle="1" w:styleId="IntestazioneCarattere">
    <w:name w:val="Intestazione Carattere"/>
    <w:basedOn w:val="Carpredefinitoparagrafo"/>
    <w:link w:val="Intestazione"/>
    <w:uiPriority w:val="99"/>
    <w:rsid w:val="00414ACA"/>
    <w:rPr>
      <w:rFonts w:ascii="Calibri" w:hAnsi="Calibri" w:cstheme="majorBidi"/>
      <w:kern w:val="28"/>
      <w:sz w:val="26"/>
      <w:szCs w:val="32"/>
    </w:rPr>
  </w:style>
  <w:style w:type="paragraph" w:styleId="Pidipagina">
    <w:name w:val="footer"/>
    <w:basedOn w:val="Normale"/>
    <w:link w:val="PidipaginaCarattere"/>
    <w:uiPriority w:val="99"/>
    <w:unhideWhenUsed/>
    <w:qFormat/>
    <w:rsid w:val="00414ACA"/>
    <w:pPr>
      <w:tabs>
        <w:tab w:val="center" w:pos="4819"/>
        <w:tab w:val="right" w:pos="9638"/>
      </w:tabs>
      <w:suppressAutoHyphens/>
      <w:spacing w:before="0"/>
      <w:jc w:val="center"/>
    </w:pPr>
    <w:rPr>
      <w:rFonts w:ascii="Calibri" w:hAnsi="Calibri" w:cstheme="majorBidi"/>
      <w:color w:val="0F4D81"/>
      <w:kern w:val="28"/>
      <w:sz w:val="20"/>
      <w:szCs w:val="32"/>
    </w:rPr>
  </w:style>
  <w:style w:type="character" w:customStyle="1" w:styleId="PidipaginaCarattere">
    <w:name w:val="Piè di pagina Carattere"/>
    <w:basedOn w:val="Carpredefinitoparagrafo"/>
    <w:link w:val="Pidipagina"/>
    <w:uiPriority w:val="99"/>
    <w:rsid w:val="00414ACA"/>
    <w:rPr>
      <w:rFonts w:ascii="Calibri" w:hAnsi="Calibri" w:cstheme="majorBidi"/>
      <w:color w:val="0F4D81"/>
      <w:kern w:val="28"/>
      <w:sz w:val="20"/>
      <w:szCs w:val="32"/>
    </w:rPr>
  </w:style>
  <w:style w:type="table" w:styleId="Grigliatabella">
    <w:name w:val="Table Grid"/>
    <w:basedOn w:val="Tabellanormale"/>
    <w:uiPriority w:val="39"/>
    <w:rsid w:val="00127A5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34746E"/>
    <w:pPr>
      <w:spacing w:before="0"/>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EC6937"/>
    <w:pPr>
      <w:spacing w:before="0"/>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665C0"/>
    <w:pPr>
      <w:spacing w:before="0"/>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DA69B5"/>
    <w:rPr>
      <w:sz w:val="16"/>
      <w:szCs w:val="16"/>
    </w:rPr>
  </w:style>
  <w:style w:type="paragraph" w:styleId="Testocommento">
    <w:name w:val="annotation text"/>
    <w:basedOn w:val="Normale"/>
    <w:link w:val="TestocommentoCarattere"/>
    <w:uiPriority w:val="99"/>
    <w:unhideWhenUsed/>
    <w:rsid w:val="00DA69B5"/>
    <w:rPr>
      <w:sz w:val="20"/>
      <w:szCs w:val="20"/>
    </w:rPr>
  </w:style>
  <w:style w:type="character" w:customStyle="1" w:styleId="TestocommentoCarattere">
    <w:name w:val="Testo commento Carattere"/>
    <w:basedOn w:val="Carpredefinitoparagrafo"/>
    <w:link w:val="Testocommento"/>
    <w:uiPriority w:val="99"/>
    <w:rsid w:val="00DA69B5"/>
    <w:rPr>
      <w:sz w:val="20"/>
      <w:szCs w:val="20"/>
    </w:rPr>
  </w:style>
  <w:style w:type="paragraph" w:styleId="Soggettocommento">
    <w:name w:val="annotation subject"/>
    <w:basedOn w:val="Testocommento"/>
    <w:next w:val="Testocommento"/>
    <w:link w:val="SoggettocommentoCarattere"/>
    <w:uiPriority w:val="99"/>
    <w:semiHidden/>
    <w:unhideWhenUsed/>
    <w:rsid w:val="00DA69B5"/>
    <w:rPr>
      <w:b/>
      <w:bCs/>
    </w:rPr>
  </w:style>
  <w:style w:type="character" w:customStyle="1" w:styleId="SoggettocommentoCarattere">
    <w:name w:val="Soggetto commento Carattere"/>
    <w:basedOn w:val="TestocommentoCarattere"/>
    <w:link w:val="Soggettocommento"/>
    <w:uiPriority w:val="99"/>
    <w:semiHidden/>
    <w:rsid w:val="00DA69B5"/>
    <w:rPr>
      <w:b/>
      <w:bCs/>
      <w:sz w:val="20"/>
      <w:szCs w:val="20"/>
    </w:rPr>
  </w:style>
  <w:style w:type="character" w:styleId="Menzionenonrisolta">
    <w:name w:val="Unresolved Mention"/>
    <w:basedOn w:val="Carpredefinitoparagrafo"/>
    <w:uiPriority w:val="99"/>
    <w:semiHidden/>
    <w:unhideWhenUsed/>
    <w:rsid w:val="00DC31C6"/>
    <w:rPr>
      <w:color w:val="605E5C"/>
      <w:shd w:val="clear" w:color="auto" w:fill="E1DFDD"/>
    </w:rPr>
  </w:style>
  <w:style w:type="paragraph" w:styleId="NormaleWeb">
    <w:name w:val="Normal (Web)"/>
    <w:basedOn w:val="Normale"/>
    <w:uiPriority w:val="99"/>
    <w:semiHidden/>
    <w:unhideWhenUsed/>
    <w:rsid w:val="00FD7C39"/>
    <w:rPr>
      <w:rFonts w:ascii="Times New Roman" w:hAnsi="Times New Roman" w:cs="Times New Roman"/>
    </w:rPr>
  </w:style>
  <w:style w:type="character" w:customStyle="1" w:styleId="comma-num-akn">
    <w:name w:val="comma-num-akn"/>
    <w:basedOn w:val="Carpredefinitoparagrafo"/>
    <w:rsid w:val="009C172E"/>
  </w:style>
  <w:style w:type="character" w:customStyle="1" w:styleId="arttextincomma">
    <w:name w:val="art_text_in_comma"/>
    <w:basedOn w:val="Carpredefinitoparagrafo"/>
    <w:rsid w:val="009C172E"/>
  </w:style>
  <w:style w:type="paragraph" w:customStyle="1" w:styleId="Default">
    <w:name w:val="Default"/>
    <w:rsid w:val="003A5DCE"/>
    <w:pPr>
      <w:autoSpaceDE w:val="0"/>
      <w:autoSpaceDN w:val="0"/>
      <w:adjustRightInd w:val="0"/>
      <w:spacing w:before="0"/>
      <w:jc w:val="left"/>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5954">
      <w:bodyDiv w:val="1"/>
      <w:marLeft w:val="0"/>
      <w:marRight w:val="0"/>
      <w:marTop w:val="0"/>
      <w:marBottom w:val="0"/>
      <w:divBdr>
        <w:top w:val="none" w:sz="0" w:space="0" w:color="auto"/>
        <w:left w:val="none" w:sz="0" w:space="0" w:color="auto"/>
        <w:bottom w:val="none" w:sz="0" w:space="0" w:color="auto"/>
        <w:right w:val="none" w:sz="0" w:space="0" w:color="auto"/>
      </w:divBdr>
    </w:div>
    <w:div w:id="227809767">
      <w:bodyDiv w:val="1"/>
      <w:marLeft w:val="0"/>
      <w:marRight w:val="0"/>
      <w:marTop w:val="0"/>
      <w:marBottom w:val="0"/>
      <w:divBdr>
        <w:top w:val="none" w:sz="0" w:space="0" w:color="auto"/>
        <w:left w:val="none" w:sz="0" w:space="0" w:color="auto"/>
        <w:bottom w:val="none" w:sz="0" w:space="0" w:color="auto"/>
        <w:right w:val="none" w:sz="0" w:space="0" w:color="auto"/>
      </w:divBdr>
    </w:div>
    <w:div w:id="15140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zuti%20Claudia\AppData\Roaming\Microsoft\Templates\DocumentoUff.Confetr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A212-1E17-4036-B8D0-66266AFC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DocumentoUff.Confetra</Template>
  <TotalTime>30</TotalTime>
  <Pages>3</Pages>
  <Words>620</Words>
  <Characters>3538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Nuzzi</dc:creator>
  <cp:keywords/>
  <dc:description/>
  <cp:lastModifiedBy>GUJA LOCATELLI</cp:lastModifiedBy>
  <cp:revision>2</cp:revision>
  <cp:lastPrinted>2026-05-18T09:01:00Z</cp:lastPrinted>
  <dcterms:created xsi:type="dcterms:W3CDTF">2026-05-18T12:37:00Z</dcterms:created>
  <dcterms:modified xsi:type="dcterms:W3CDTF">2026-05-18T12:37:00Z</dcterms:modified>
</cp:coreProperties>
</file>