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Alla Segreteria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 xml:space="preserve">I Commissione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Commissione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Affari Costituzionali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Camera dei Deputati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Roma Oggetto: Audizione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br/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Perchè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l'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onoreficenza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a Josip Broz deve essere revocata: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1. Tutta la sua carriera politica si è collocata sotto il segno della violenza e del terrorismo.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 xml:space="preserve">Con questi strumenti ha preso il controllo del comunismo jugoslavo, negli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anno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'30; spesso con l'assassinio dei rivali, magari con delazioni alla polizia dei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Karageorgervic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- si vedano in proposito i lavori di William Klinger ed in particolare il suo lavoro «OZNA Il terrore del popolo - Storia della polizia politica di Tito» ( </w:t>
      </w:r>
      <w:r w:rsidRPr="00767C12">
        <w:rPr>
          <w:rFonts w:ascii="Calibri" w:eastAsia="Times New Roman" w:hAnsi="Calibri" w:cs="Calibri"/>
          <w:color w:val="336699"/>
          <w:lang w:eastAsia="it-IT"/>
        </w:rPr>
        <w:t>Luglio </w:t>
      </w:r>
      <w:r w:rsidRPr="00767C12">
        <w:rPr>
          <w:rFonts w:ascii="Calibri" w:eastAsia="Times New Roman" w:hAnsi="Calibri" w:cs="Calibri"/>
          <w:color w:val="000000"/>
          <w:lang w:eastAsia="it-IT"/>
        </w:rPr>
        <w:t>Editore - Trieste)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2. Nel corso del conflitto mondiale Tito si è reso responsabile dell'uccisione di oltre un milione di </w:t>
      </w:r>
      <w:proofErr w:type="gramStart"/>
      <w:r w:rsidRPr="00767C12">
        <w:rPr>
          <w:rFonts w:ascii="Calibri" w:eastAsia="Times New Roman" w:hAnsi="Calibri" w:cs="Calibri"/>
          <w:color w:val="000000"/>
          <w:lang w:eastAsia="it-IT"/>
        </w:rPr>
        <w:t>persone.-</w:t>
      </w:r>
      <w:proofErr w:type="gram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, pari ad oltre il 50 % del totale della vittime di quel conflitto ( così secondo lo storico americano Rudolf Joseph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Rummel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in «Death by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goverment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», New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Brunswiuch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>).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3. La guerra partigiana guidata da Tito è stata non «di liberazione», ma «rivoluzionaria» </w:t>
      </w:r>
      <w:proofErr w:type="gramStart"/>
      <w:r w:rsidRPr="00767C12">
        <w:rPr>
          <w:rFonts w:ascii="Calibri" w:eastAsia="Times New Roman" w:hAnsi="Calibri" w:cs="Calibri"/>
          <w:color w:val="000000"/>
          <w:lang w:eastAsia="it-IT"/>
        </w:rPr>
        <w:t>( si</w:t>
      </w:r>
      <w:proofErr w:type="gram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veda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Milovan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Gilas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«Conversazioni con Stalin», Feltrinelli) e, come tale , finalizzata a creare il «terrore rivoluzionario», quale strumento per edificare il nuovo stato comunista.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4. A guerra finita: ha fatto assassinare migliaia e migliaia di cittadini Italiani. Nei terribili 40 giorni di occupazione di Trieste sono stati almeno quattromila i Triestini trucidati, i più nelle nere fauci delle foibe e, nello stesso periodo, nella vicina Gorizia altre mille italiani sono stati sottratti dalle proprie abitazioni e fatti scomparire, per sempre. Come alternativa agli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infoibamenti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ed alle deportazioni, Tito ha usato, contro gli Italiani di Dalmazia, l'eccidio nell'Adriatico, con una pietra al collo.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5. Sempre a guerra finita: decine e decine di migliaia di Sloveni e centinaia di migliaia di Croati sono stati vittime di un vero e proprio eccidio di </w:t>
      </w:r>
      <w:proofErr w:type="gramStart"/>
      <w:r w:rsidRPr="00767C12">
        <w:rPr>
          <w:rFonts w:ascii="Calibri" w:eastAsia="Times New Roman" w:hAnsi="Calibri" w:cs="Calibri"/>
          <w:color w:val="000000"/>
          <w:lang w:eastAsia="it-IT"/>
        </w:rPr>
        <w:t>massa..</w:t>
      </w:r>
      <w:proofErr w:type="gram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La motivazione, per tutti, era «nemici del popolo» e si procedeva ad esecuzioni senza bisogno di processi.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 xml:space="preserve">Per il massacro di Sloveni (a guerra finita) si veda in particolare «Slovenia 1945« di John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Corsellis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e Marcus Ferrar, L.E.G. Gorizia.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Milovan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Gilas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>, nel suo «Se la memoria non mi inganna» attesta che, nel '47, ad una riunione dei massimi organi jugoslavi i rappresentanti sloveni si lamentarono che i lavori degli agricoltori erano intralciati dal numero di fosse comuni e di cadaveri.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Tito diede allora disposizione di sospendere le esecuzioni senza processo.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6.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Gilas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, sulla rivista Panorama di Fiume, ha scritto: "Tito ci ha inviato in Istria - lui e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Kardelj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- con il compito di cacciare con ogni mezzo tutti gli italiani; così fu fatto."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Questo decisione di Tito (finalizzata a garantirsi in futuro le frontiere) ha determinato l'esodo di 350000 Italiani dall'Istria, da Fiume, dalla Dalmazia. Un popolo intero colpito dalla più grave delle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condalle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>, l'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esiuo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perenne per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sè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e per i propri discendenti.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7. Dopo l'espulsione di Tito dal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Cominform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(come estremista di sinistra) si scatenò dal '48 </w:t>
      </w:r>
      <w:proofErr w:type="gramStart"/>
      <w:r w:rsidRPr="00767C12">
        <w:rPr>
          <w:rFonts w:ascii="Calibri" w:eastAsia="Times New Roman" w:hAnsi="Calibri" w:cs="Calibri"/>
          <w:color w:val="000000"/>
          <w:lang w:eastAsia="it-IT"/>
        </w:rPr>
        <w:t>la repressioni</w:t>
      </w:r>
      <w:proofErr w:type="gram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dei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cosi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detti cominformisti: manca una contabilità, certamente furono migliaia e migliaia i «cominformisti» arrestati e chiusi nei lager. Emblematico, di quella </w:t>
      </w:r>
      <w:proofErr w:type="spellStart"/>
      <w:proofErr w:type="gramStart"/>
      <w:r w:rsidRPr="00767C12">
        <w:rPr>
          <w:rFonts w:ascii="Calibri" w:eastAsia="Times New Roman" w:hAnsi="Calibri" w:cs="Calibri"/>
          <w:color w:val="000000"/>
          <w:lang w:eastAsia="it-IT"/>
        </w:rPr>
        <w:t>fase;,</w:t>
      </w:r>
      <w:proofErr w:type="gramEnd"/>
      <w:r w:rsidRPr="00767C12">
        <w:rPr>
          <w:rFonts w:ascii="Calibri" w:eastAsia="Times New Roman" w:hAnsi="Calibri" w:cs="Calibri"/>
          <w:color w:val="000000"/>
          <w:lang w:eastAsia="it-IT"/>
        </w:rPr>
        <w:t>il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lager di Goli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Otok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- Isola Calva. Tra quelle vittime anche molti Italiani, i così detti "monfalconesi» che nel '45 si erano trasferiti dall'Italia in Jugoslavia (per costruire il Comunismo) e si trovarono a pagare la loro fedeltà a Stalin: loro e i loro famigliari.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8. La macchina repressiva di Tito continuò ad operare, come sistema di governo, con un ultimo exploit negli anni '70 a danno degli studenti e dei professori dell'Università di Zagabria (che reclamavano libertà).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Furono a centinaia le condanne a pesanti reclusioni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</w:r>
      <w:r w:rsidRPr="00767C12">
        <w:rPr>
          <w:rFonts w:ascii="Calibri" w:eastAsia="Times New Roman" w:hAnsi="Calibri" w:cs="Calibri"/>
          <w:color w:val="000000"/>
          <w:lang w:eastAsia="it-IT"/>
        </w:rPr>
        <w:lastRenderedPageBreak/>
        <w:br/>
        <w:t xml:space="preserve">7. Denis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Kulijs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e William Klinger (in «Tito segreto») ci hanno fornito due particolari significativi della persona Josip Broz.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Innanzitutto il nome Tito: non si tratta di un acronimo, bensì della marca di una pistola sovietica ( la «TITO»).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Josip Broz lo usava alternativamente ad una altro nome: WALTER, vale a dire la marca di un'altra pistola, questa tedesca.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 xml:space="preserve">Altra curiosità del personaggio: secondo gli autori lungo tutto l'arco della sua vita Josip Broz ha sempre dormito tenendo sul comodino non certo il Vangelo, ma neppure il Capitale di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Marx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>, bensì una sua fedelissima pistola, non sappiamo se era una «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tito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» o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una"walter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>». Era comunque la giusta compagnia per le notti di un terrorista, di vocazione e di professione.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8. E' incredibile che a questo personaggio, criminale e assassino, sia stata, all'epoca, conferita la più alta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onoreficenza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della nostra Repubblica.</w:t>
      </w:r>
      <w:r w:rsidRPr="00767C12">
        <w:rPr>
          <w:rFonts w:ascii="Calibri" w:eastAsia="Times New Roman" w:hAnsi="Calibri" w:cs="Calibri"/>
          <w:color w:val="000000"/>
          <w:lang w:eastAsia="it-IT"/>
        </w:rPr>
        <w:br/>
        <w:t>Sarebbe quasi surreale non procedere alla revoca di questo assurdo.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> </w:t>
      </w:r>
    </w:p>
    <w:p w:rsidR="00767C12" w:rsidRPr="00767C12" w:rsidRDefault="00767C12" w:rsidP="00767C12">
      <w:pPr>
        <w:shd w:val="clear" w:color="auto" w:fill="FAFAFA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7C12">
        <w:rPr>
          <w:rFonts w:ascii="Calibri" w:eastAsia="Times New Roman" w:hAnsi="Calibri" w:cs="Calibri"/>
          <w:color w:val="000000"/>
          <w:lang w:eastAsia="it-IT"/>
        </w:rPr>
        <w:t xml:space="preserve">Paolo </w:t>
      </w:r>
      <w:proofErr w:type="spellStart"/>
      <w:r w:rsidRPr="00767C12">
        <w:rPr>
          <w:rFonts w:ascii="Calibri" w:eastAsia="Times New Roman" w:hAnsi="Calibri" w:cs="Calibri"/>
          <w:color w:val="000000"/>
          <w:lang w:eastAsia="it-IT"/>
        </w:rPr>
        <w:t>Sardos</w:t>
      </w:r>
      <w:proofErr w:type="spellEnd"/>
      <w:r w:rsidRPr="00767C12">
        <w:rPr>
          <w:rFonts w:ascii="Calibri" w:eastAsia="Times New Roman" w:hAnsi="Calibri" w:cs="Calibri"/>
          <w:color w:val="000000"/>
          <w:lang w:eastAsia="it-IT"/>
        </w:rPr>
        <w:t xml:space="preserve"> Albertini</w:t>
      </w:r>
    </w:p>
    <w:p w:rsidR="00907515" w:rsidRDefault="00907515">
      <w:bookmarkStart w:id="0" w:name="_GoBack"/>
      <w:bookmarkEnd w:id="0"/>
    </w:p>
    <w:sectPr w:rsidR="00907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2"/>
    <w:rsid w:val="00767C12"/>
    <w:rsid w:val="0090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4E58-25CA-4086-8698-B6921D4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76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 Emanuele</dc:creator>
  <cp:keywords/>
  <dc:description/>
  <cp:lastModifiedBy>Cdd Emanuele</cp:lastModifiedBy>
  <cp:revision>1</cp:revision>
  <dcterms:created xsi:type="dcterms:W3CDTF">2024-02-01T14:20:00Z</dcterms:created>
  <dcterms:modified xsi:type="dcterms:W3CDTF">2024-02-01T14:21:00Z</dcterms:modified>
</cp:coreProperties>
</file>